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5E57" w14:textId="77777777" w:rsidR="00661AB2" w:rsidRDefault="00661AB2" w:rsidP="00661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ПРЕДВАРИТЕЛЕН ДОГОВОР</w:t>
      </w:r>
    </w:p>
    <w:p w14:paraId="2F12EB06" w14:textId="77777777" w:rsidR="00661AB2" w:rsidRDefault="00661AB2" w:rsidP="00661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 ПОКУПКО-ПРОДАЖБА </w:t>
      </w:r>
    </w:p>
    <w:p w14:paraId="03CF2099" w14:textId="77777777" w:rsidR="00661AB2" w:rsidRDefault="00661AB2" w:rsidP="00661AB2">
      <w:pPr>
        <w:spacing w:after="0" w:line="240" w:lineRule="auto"/>
        <w:jc w:val="center"/>
        <w:rPr>
          <w:rFonts w:ascii="Times New Roman" w:eastAsia="Times New Roman" w:hAnsi="Times New Roman" w:cs="Times New Roman"/>
          <w:b/>
          <w:sz w:val="24"/>
          <w:szCs w:val="24"/>
        </w:rPr>
      </w:pPr>
    </w:p>
    <w:p w14:paraId="3C2231C6" w14:textId="77777777" w:rsidR="00661AB2" w:rsidRDefault="00661AB2" w:rsidP="00661AB2">
      <w:pPr>
        <w:spacing w:after="0" w:line="240" w:lineRule="auto"/>
        <w:jc w:val="center"/>
        <w:rPr>
          <w:rFonts w:ascii="Times New Roman" w:eastAsia="Times New Roman" w:hAnsi="Times New Roman" w:cs="Times New Roman"/>
          <w:b/>
          <w:sz w:val="24"/>
          <w:szCs w:val="24"/>
        </w:rPr>
      </w:pPr>
    </w:p>
    <w:p w14:paraId="06DC4882" w14:textId="78A96223" w:rsidR="00661AB2" w:rsidRDefault="00661AB2" w:rsidP="00EE130C">
      <w:pPr>
        <w:tabs>
          <w:tab w:val="left" w:pos="25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Днес  .......................... год. в  гр.</w:t>
      </w:r>
      <w:r w:rsidR="00696C4A">
        <w:rPr>
          <w:rFonts w:ascii="Times New Roman" w:eastAsia="Times New Roman" w:hAnsi="Times New Roman" w:cs="Times New Roman"/>
          <w:sz w:val="24"/>
          <w:szCs w:val="24"/>
        </w:rPr>
        <w:t xml:space="preserve"> Пазарджик, </w:t>
      </w:r>
      <w:r>
        <w:rPr>
          <w:rFonts w:ascii="Times New Roman" w:eastAsia="Times New Roman" w:hAnsi="Times New Roman" w:cs="Times New Roman"/>
          <w:sz w:val="24"/>
          <w:szCs w:val="24"/>
        </w:rPr>
        <w:t xml:space="preserve"> </w:t>
      </w:r>
      <w:r w:rsidR="00EE13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w:t>
      </w:r>
      <w:r>
        <w:rPr>
          <w:rFonts w:ascii="Times New Roman" w:hAnsi="Times New Roman" w:cs="Times New Roman"/>
          <w:color w:val="000000"/>
          <w:sz w:val="24"/>
          <w:szCs w:val="24"/>
        </w:rPr>
        <w:t xml:space="preserve">основание чл. 19 от Закона за задълженията и договорите, </w:t>
      </w:r>
      <w:bookmarkStart w:id="0" w:name="bookmark2"/>
      <w:bookmarkStart w:id="1" w:name="_Hlk184292615"/>
      <w:bookmarkEnd w:id="0"/>
      <w:r w:rsidR="00EE130C">
        <w:rPr>
          <w:rFonts w:ascii="Times New Roman" w:eastAsia="Courier New" w:hAnsi="Times New Roman" w:cs="Times New Roman"/>
          <w:color w:val="000000"/>
          <w:sz w:val="24"/>
          <w:szCs w:val="24"/>
          <w:lang w:eastAsia="bg-BG" w:bidi="bg-BG"/>
        </w:rPr>
        <w:t xml:space="preserve">чл. 29, ал.1 от Правилника за прилагане на Закона за публичните предприятия, чл.15, чл.16  чл.17 , </w:t>
      </w:r>
      <w:r w:rsidR="00756507">
        <w:rPr>
          <w:rFonts w:ascii="Times New Roman" w:eastAsia="Courier New" w:hAnsi="Times New Roman" w:cs="Times New Roman"/>
          <w:color w:val="000000"/>
          <w:sz w:val="24"/>
          <w:szCs w:val="24"/>
          <w:lang w:eastAsia="bg-BG" w:bidi="bg-BG"/>
        </w:rPr>
        <w:t xml:space="preserve">чл.27, ал.2, чл.29, ал.2, </w:t>
      </w:r>
      <w:r w:rsidR="00EE130C">
        <w:rPr>
          <w:rFonts w:ascii="Times New Roman" w:eastAsia="Courier New" w:hAnsi="Times New Roman" w:cs="Times New Roman"/>
          <w:color w:val="000000"/>
          <w:sz w:val="24"/>
          <w:szCs w:val="24"/>
          <w:lang w:eastAsia="bg-BG" w:bidi="bg-BG"/>
        </w:rPr>
        <w:t>във връзка с чл.2, ал.1, т.2 и т.3   от Наредбата за електронната платформа за продажба на имоти - частна държавна собственост, и на имоти - собственост на търговски дружества с повече от 50 на сто държавно участие в капитала или търговски дружества, чиито дялове или акции са собственост на търговско дружество с повече от 50 на сто държавно участие в капитала (наричана по -долу за краткост „Наредбата“), във връзка с  Решение по т. 13 от дневния ред на проведеното на 12.06.2020г. редовно общо събрание на акционерите на „МБАЛ-Пазарджик“ АД и Решение по т</w:t>
      </w:r>
      <w:r w:rsidR="00685253">
        <w:rPr>
          <w:rFonts w:ascii="Times New Roman" w:eastAsia="Courier New" w:hAnsi="Times New Roman" w:cs="Times New Roman"/>
          <w:color w:val="000000"/>
          <w:sz w:val="24"/>
          <w:szCs w:val="24"/>
          <w:lang w:eastAsia="bg-BG" w:bidi="bg-BG"/>
        </w:rPr>
        <w:t xml:space="preserve">.12 </w:t>
      </w:r>
      <w:r w:rsidR="00EE130C">
        <w:rPr>
          <w:rFonts w:ascii="Times New Roman" w:eastAsia="Courier New" w:hAnsi="Times New Roman" w:cs="Times New Roman"/>
          <w:color w:val="000000"/>
          <w:sz w:val="24"/>
          <w:szCs w:val="24"/>
          <w:lang w:eastAsia="bg-BG" w:bidi="bg-BG"/>
        </w:rPr>
        <w:t xml:space="preserve">от дневния ред на проведеното на </w:t>
      </w:r>
      <w:r w:rsidR="00685253">
        <w:rPr>
          <w:rFonts w:ascii="Times New Roman" w:eastAsia="Courier New" w:hAnsi="Times New Roman" w:cs="Times New Roman"/>
          <w:color w:val="000000"/>
          <w:sz w:val="24"/>
          <w:szCs w:val="24"/>
          <w:lang w:eastAsia="bg-BG" w:bidi="bg-BG"/>
        </w:rPr>
        <w:t>12.06.2024г. р</w:t>
      </w:r>
      <w:r w:rsidR="00EE130C">
        <w:rPr>
          <w:rFonts w:ascii="Times New Roman" w:eastAsia="Courier New" w:hAnsi="Times New Roman" w:cs="Times New Roman"/>
          <w:color w:val="000000"/>
          <w:sz w:val="24"/>
          <w:szCs w:val="24"/>
          <w:lang w:eastAsia="bg-BG" w:bidi="bg-BG"/>
        </w:rPr>
        <w:t xml:space="preserve">едовно общо събрание на акционерите на „МБАЛ-Пазарджик“ АД, Решение №886/04.12.2020г. на Министерски съвет на Република България на основание чл.28, ал.10, във връзка с ал.9 от Закона за приватизация и следприватизационен контрол за даване на съгласие за продажба на обособена част от лечебно заведение - недвижими имоти, собственост на „Многопрофилна болница за активно лечение -Пазарджик“ АД- гр. Пазарджик и </w:t>
      </w:r>
      <w:r w:rsidR="00EE130C">
        <w:rPr>
          <w:rFonts w:ascii="Times New Roman" w:eastAsia="Courier New" w:hAnsi="Times New Roman" w:cs="Times New Roman"/>
          <w:color w:val="000000"/>
          <w:lang w:eastAsia="bg-BG" w:bidi="bg-BG"/>
        </w:rPr>
        <w:t xml:space="preserve"> </w:t>
      </w:r>
      <w:r w:rsidR="00685253">
        <w:rPr>
          <w:rFonts w:ascii="Times New Roman" w:eastAsia="Courier New" w:hAnsi="Times New Roman" w:cs="Times New Roman"/>
          <w:color w:val="000000"/>
          <w:sz w:val="24"/>
          <w:szCs w:val="24"/>
          <w:lang w:eastAsia="bg-BG" w:bidi="bg-BG"/>
        </w:rPr>
        <w:t xml:space="preserve">Решение №730/25.10.2024г. на Министерски съвет на Република България </w:t>
      </w:r>
      <w:r w:rsidR="00EE130C">
        <w:rPr>
          <w:rFonts w:ascii="Times New Roman" w:eastAsia="Courier New" w:hAnsi="Times New Roman" w:cs="Times New Roman"/>
          <w:color w:val="000000"/>
          <w:sz w:val="24"/>
          <w:szCs w:val="24"/>
          <w:lang w:eastAsia="bg-BG" w:bidi="bg-BG"/>
        </w:rPr>
        <w:t xml:space="preserve">на основание чл.28, ал.10, във връзка с ал.9 от Закона за приватизация и следприватизационен контрол за даване на съгласие за продажба на обособена част от лечебно заведение - недвижими имоти, собственост на „Многопрофилна болница за активно лечение -Пазарджик“ АД- гр. Пазарджик, </w:t>
      </w:r>
      <w:r w:rsidR="00EE130C">
        <w:rPr>
          <w:rFonts w:ascii="Times New Roman" w:eastAsia="Courier New" w:hAnsi="Times New Roman" w:cs="Times New Roman"/>
          <w:color w:val="000000"/>
          <w:lang w:eastAsia="bg-BG" w:bidi="bg-BG"/>
        </w:rPr>
        <w:t>Решение</w:t>
      </w:r>
      <w:r w:rsidR="00685253">
        <w:rPr>
          <w:rFonts w:ascii="Times New Roman" w:eastAsia="Courier New" w:hAnsi="Times New Roman" w:cs="Times New Roman"/>
          <w:color w:val="000000"/>
          <w:lang w:eastAsia="bg-BG" w:bidi="bg-BG"/>
        </w:rPr>
        <w:t xml:space="preserve"> от</w:t>
      </w:r>
      <w:r w:rsidR="00EE130C">
        <w:rPr>
          <w:rFonts w:ascii="Times New Roman" w:eastAsia="Courier New" w:hAnsi="Times New Roman" w:cs="Times New Roman"/>
          <w:color w:val="000000"/>
          <w:lang w:eastAsia="bg-BG" w:bidi="bg-BG"/>
        </w:rPr>
        <w:t xml:space="preserve"> Протокол №</w:t>
      </w:r>
      <w:r w:rsidR="00685253" w:rsidRPr="00685253">
        <w:rPr>
          <w:rFonts w:ascii="Times New Roman" w:eastAsia="Courier New" w:hAnsi="Times New Roman" w:cs="Times New Roman"/>
          <w:color w:val="000000"/>
          <w:lang w:eastAsia="bg-BG" w:bidi="bg-BG"/>
        </w:rPr>
        <w:t>5</w:t>
      </w:r>
      <w:r w:rsidR="00EE130C">
        <w:rPr>
          <w:rFonts w:ascii="Times New Roman" w:eastAsia="Courier New" w:hAnsi="Times New Roman" w:cs="Times New Roman"/>
          <w:color w:val="000000"/>
          <w:lang w:eastAsia="bg-BG" w:bidi="bg-BG"/>
        </w:rPr>
        <w:t xml:space="preserve"> от </w:t>
      </w:r>
      <w:r w:rsidR="00685253" w:rsidRPr="00685253">
        <w:rPr>
          <w:rFonts w:ascii="Times New Roman" w:eastAsia="Courier New" w:hAnsi="Times New Roman" w:cs="Times New Roman"/>
          <w:color w:val="000000"/>
          <w:lang w:eastAsia="bg-BG" w:bidi="bg-BG"/>
        </w:rPr>
        <w:t>1</w:t>
      </w:r>
      <w:r w:rsidR="003B29DF">
        <w:rPr>
          <w:rFonts w:ascii="Times New Roman" w:eastAsia="Courier New" w:hAnsi="Times New Roman" w:cs="Times New Roman"/>
          <w:color w:val="000000"/>
          <w:lang w:eastAsia="bg-BG" w:bidi="bg-BG"/>
        </w:rPr>
        <w:t>9</w:t>
      </w:r>
      <w:r w:rsidR="00685253">
        <w:rPr>
          <w:rFonts w:ascii="Times New Roman" w:eastAsia="Courier New" w:hAnsi="Times New Roman" w:cs="Times New Roman"/>
          <w:color w:val="000000"/>
          <w:lang w:eastAsia="bg-BG" w:bidi="bg-BG"/>
        </w:rPr>
        <w:t>.</w:t>
      </w:r>
      <w:r w:rsidR="00685253" w:rsidRPr="00685253">
        <w:rPr>
          <w:rFonts w:ascii="Times New Roman" w:eastAsia="Courier New" w:hAnsi="Times New Roman" w:cs="Times New Roman"/>
          <w:color w:val="000000"/>
          <w:lang w:eastAsia="bg-BG" w:bidi="bg-BG"/>
        </w:rPr>
        <w:t>12</w:t>
      </w:r>
      <w:r w:rsidR="00685253">
        <w:rPr>
          <w:rFonts w:ascii="Times New Roman" w:eastAsia="Courier New" w:hAnsi="Times New Roman" w:cs="Times New Roman"/>
          <w:color w:val="000000"/>
          <w:lang w:eastAsia="bg-BG" w:bidi="bg-BG"/>
        </w:rPr>
        <w:t>.</w:t>
      </w:r>
      <w:r w:rsidR="00685253" w:rsidRPr="00685253">
        <w:rPr>
          <w:rFonts w:ascii="Times New Roman" w:eastAsia="Courier New" w:hAnsi="Times New Roman" w:cs="Times New Roman"/>
          <w:color w:val="000000"/>
          <w:lang w:eastAsia="bg-BG" w:bidi="bg-BG"/>
        </w:rPr>
        <w:t>2024</w:t>
      </w:r>
      <w:r w:rsidR="00685253">
        <w:rPr>
          <w:rFonts w:ascii="Times New Roman" w:eastAsia="Courier New" w:hAnsi="Times New Roman" w:cs="Times New Roman"/>
          <w:color w:val="000000"/>
          <w:lang w:eastAsia="bg-BG" w:bidi="bg-BG"/>
        </w:rPr>
        <w:t>г.</w:t>
      </w:r>
      <w:r w:rsidR="00EE130C">
        <w:rPr>
          <w:rFonts w:ascii="Times New Roman" w:eastAsia="Courier New" w:hAnsi="Times New Roman" w:cs="Times New Roman"/>
          <w:color w:val="000000"/>
          <w:lang w:eastAsia="bg-BG" w:bidi="bg-BG"/>
        </w:rPr>
        <w:t xml:space="preserve"> на Съвета на директорите на „МБАЛ-Пазарджик“ АД, </w:t>
      </w:r>
      <w:r w:rsidR="00EE130C">
        <w:rPr>
          <w:rFonts w:ascii="Courier New" w:eastAsia="Courier New" w:hAnsi="Courier New" w:cs="Courier New"/>
          <w:color w:val="000000"/>
          <w:sz w:val="24"/>
          <w:szCs w:val="24"/>
          <w:lang w:eastAsia="bg-BG" w:bidi="bg-BG"/>
        </w:rPr>
        <w:tab/>
      </w:r>
      <w:r w:rsidR="00EE130C">
        <w:rPr>
          <w:rFonts w:ascii="Courier New" w:eastAsia="Courier New" w:hAnsi="Courier New" w:cs="Courier New"/>
          <w:b/>
          <w:bCs/>
          <w:color w:val="000000"/>
          <w:sz w:val="24"/>
          <w:szCs w:val="24"/>
          <w:lang w:eastAsia="bg-BG" w:bidi="bg-BG"/>
        </w:rPr>
        <w:t xml:space="preserve"> </w:t>
      </w:r>
      <w:bookmarkEnd w:id="1"/>
      <w:r w:rsidRPr="00AB714F">
        <w:rPr>
          <w:rFonts w:ascii="Times New Roman" w:hAnsi="Times New Roman" w:cs="Times New Roman"/>
          <w:color w:val="000000"/>
          <w:sz w:val="24"/>
          <w:szCs w:val="24"/>
        </w:rPr>
        <w:t xml:space="preserve"> и</w:t>
      </w:r>
      <w:r>
        <w:rPr>
          <w:color w:val="000000"/>
        </w:rPr>
        <w:t xml:space="preserve"> </w:t>
      </w:r>
      <w:r>
        <w:rPr>
          <w:rFonts w:ascii="Times New Roman" w:eastAsia="Bookman Old Style" w:hAnsi="Times New Roman" w:cs="Times New Roman"/>
          <w:color w:val="000000"/>
          <w:sz w:val="24"/>
          <w:szCs w:val="24"/>
          <w:lang w:eastAsia="bg-BG" w:bidi="bg-BG"/>
        </w:rPr>
        <w:t xml:space="preserve">Решение </w:t>
      </w:r>
      <w:r w:rsidR="00685253">
        <w:rPr>
          <w:rFonts w:ascii="Times New Roman" w:eastAsia="Bookman Old Style" w:hAnsi="Times New Roman" w:cs="Times New Roman"/>
          <w:color w:val="000000"/>
          <w:sz w:val="24"/>
          <w:szCs w:val="24"/>
          <w:lang w:eastAsia="bg-BG" w:bidi="bg-BG"/>
        </w:rPr>
        <w:t xml:space="preserve">от </w:t>
      </w:r>
      <w:r>
        <w:rPr>
          <w:rFonts w:ascii="Times New Roman" w:eastAsia="Bookman Old Style" w:hAnsi="Times New Roman" w:cs="Times New Roman"/>
          <w:color w:val="000000"/>
          <w:sz w:val="24"/>
          <w:szCs w:val="24"/>
          <w:lang w:eastAsia="bg-BG" w:bidi="bg-BG"/>
        </w:rPr>
        <w:t xml:space="preserve"> Протокол №…./……… г. на Съвета на директорите на „МБАЛ- Пазарджик" АД – Пазарджик </w:t>
      </w:r>
      <w:r>
        <w:rPr>
          <w:rFonts w:ascii="Times New Roman" w:hAnsi="Times New Roman" w:cs="Times New Roman"/>
          <w:color w:val="000000"/>
          <w:sz w:val="24"/>
          <w:szCs w:val="24"/>
        </w:rPr>
        <w:t xml:space="preserve">за определяне на купувач, се сключи настоящият предварителен договор за продажба чрез електронен търг на недвижим имот, при следните условия </w:t>
      </w:r>
      <w:r>
        <w:rPr>
          <w:rFonts w:ascii="Times New Roman" w:eastAsia="Times New Roman" w:hAnsi="Times New Roman" w:cs="Times New Roman"/>
          <w:sz w:val="24"/>
          <w:szCs w:val="24"/>
        </w:rPr>
        <w:t>между:</w:t>
      </w:r>
    </w:p>
    <w:p w14:paraId="4BD652F5" w14:textId="3ADB8B4F" w:rsidR="00661AB2" w:rsidRDefault="00EE130C"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661AB2">
        <w:rPr>
          <w:rFonts w:ascii="Times New Roman" w:eastAsia="Times New Roman" w:hAnsi="Times New Roman" w:cs="Times New Roman"/>
          <w:b/>
          <w:bCs/>
          <w:sz w:val="24"/>
          <w:szCs w:val="24"/>
        </w:rPr>
        <w:t>„Многопрофилна болница за активно лечение-Пазарджик” АД, гр. Пазарджик</w:t>
      </w:r>
      <w:r w:rsidR="00661AB2">
        <w:rPr>
          <w:rFonts w:ascii="Times New Roman" w:eastAsia="Times New Roman" w:hAnsi="Times New Roman" w:cs="Times New Roman"/>
          <w:bCs/>
          <w:sz w:val="24"/>
          <w:szCs w:val="24"/>
        </w:rPr>
        <w:t>,</w:t>
      </w:r>
      <w:r w:rsidR="00661AB2">
        <w:rPr>
          <w:rFonts w:ascii="Times New Roman" w:eastAsia="Times New Roman" w:hAnsi="Times New Roman" w:cs="Times New Roman"/>
          <w:sz w:val="24"/>
          <w:szCs w:val="24"/>
        </w:rPr>
        <w:t xml:space="preserve"> със седалище и адрес на управление гр. Пазарджик, общ. Пазарджик, обл. Пазарджик, ул. „Болнична” №15,  вписано в Търговския регистър при Агенция по вписванията с ЕИК:130072241, представлявано от д-р Красимир Манолов Темнилов</w:t>
      </w:r>
      <w:r w:rsidR="00661AB2">
        <w:rPr>
          <w:rFonts w:ascii="Times New Roman" w:eastAsia="Times New Roman" w:hAnsi="Times New Roman" w:cs="Times New Roman"/>
          <w:b/>
          <w:sz w:val="24"/>
          <w:szCs w:val="24"/>
        </w:rPr>
        <w:t xml:space="preserve"> - изпълнителен директор</w:t>
      </w:r>
      <w:r w:rsidR="00661AB2">
        <w:rPr>
          <w:rFonts w:ascii="Times New Roman" w:eastAsia="Times New Roman" w:hAnsi="Times New Roman" w:cs="Times New Roman"/>
          <w:sz w:val="24"/>
          <w:szCs w:val="24"/>
        </w:rPr>
        <w:t xml:space="preserve">, наричано </w:t>
      </w:r>
      <w:r w:rsidR="00661AB2">
        <w:rPr>
          <w:rFonts w:ascii="Times New Roman" w:eastAsia="Times New Roman" w:hAnsi="Times New Roman" w:cs="Times New Roman"/>
          <w:bCs/>
          <w:sz w:val="24"/>
          <w:szCs w:val="24"/>
        </w:rPr>
        <w:t>ПРОДАВАЧ</w:t>
      </w:r>
      <w:r w:rsidR="00661AB2">
        <w:rPr>
          <w:rFonts w:ascii="Times New Roman" w:eastAsia="Times New Roman" w:hAnsi="Times New Roman" w:cs="Times New Roman"/>
          <w:sz w:val="24"/>
          <w:szCs w:val="24"/>
        </w:rPr>
        <w:t xml:space="preserve"> и</w:t>
      </w:r>
    </w:p>
    <w:p w14:paraId="78394F87" w14:textId="10359D8D" w:rsidR="00661AB2" w:rsidRDefault="00EE130C"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61AB2">
        <w:rPr>
          <w:rFonts w:ascii="Times New Roman" w:eastAsia="Times New Roman" w:hAnsi="Times New Roman" w:cs="Times New Roman"/>
          <w:sz w:val="24"/>
          <w:szCs w:val="24"/>
        </w:rPr>
        <w:t>........................................................................................................................., със седалище и адрес на управление: гр. .........................................., ул. .......................................... № ......, рег. по ф.д. № ................/................ г. на .......................... окръжен съд, вписано в търговския регистър към Агенция по вписванията, ЕИК .........................., ИН по ДДС .........................., представлявано от .................................................., в качеството му на ..................................... ЕГН .........................., л.к. № .........................., издадена на …………г. от МВР – гр. ………., от гр. ............................., ул. .......................... № .........., тел. ........................, моб. тел. ........................, наричано КУПУВАЧ.</w:t>
      </w:r>
    </w:p>
    <w:p w14:paraId="49ACD5AB" w14:textId="77777777" w:rsidR="00661AB2" w:rsidRDefault="00661AB2" w:rsidP="00661AB2">
      <w:pPr>
        <w:spacing w:after="0" w:line="240" w:lineRule="auto"/>
        <w:ind w:firstLine="709"/>
        <w:rPr>
          <w:rFonts w:ascii="Times New Roman" w:eastAsia="Times New Roman" w:hAnsi="Times New Roman" w:cs="Times New Roman"/>
          <w:sz w:val="24"/>
          <w:szCs w:val="24"/>
          <w:lang w:val="x-none"/>
        </w:rPr>
      </w:pPr>
    </w:p>
    <w:p w14:paraId="068DE30E" w14:textId="73E9E81C" w:rsidR="00661AB2" w:rsidRDefault="00661AB2" w:rsidP="00661AB2">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ПРЕДМЕТ НА ДОГОВОРА</w:t>
      </w:r>
    </w:p>
    <w:p w14:paraId="0C4C5313" w14:textId="1C9398AE" w:rsidR="00661AB2" w:rsidRPr="00661AB2" w:rsidRDefault="00661AB2" w:rsidP="00661AB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1. (1)</w:t>
      </w:r>
      <w:r>
        <w:rPr>
          <w:rFonts w:ascii="Times New Roman" w:eastAsia="Times New Roman" w:hAnsi="Times New Roman" w:cs="Times New Roman"/>
          <w:sz w:val="24"/>
          <w:szCs w:val="24"/>
        </w:rPr>
        <w:t xml:space="preserve"> С настоящия договор страните по него се задължават да сключат окончателен договор за покупко-продажба, с който </w:t>
      </w:r>
      <w:r w:rsidR="00EE130C">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родавачът</w:t>
      </w:r>
      <w:r>
        <w:rPr>
          <w:rFonts w:ascii="Times New Roman" w:eastAsia="Times New Roman" w:hAnsi="Times New Roman" w:cs="Times New Roman"/>
          <w:sz w:val="24"/>
          <w:szCs w:val="24"/>
        </w:rPr>
        <w:t xml:space="preserve"> ще прехвърли на </w:t>
      </w:r>
      <w:r w:rsidR="00EE130C">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упувача</w:t>
      </w:r>
      <w:r>
        <w:rPr>
          <w:rFonts w:ascii="Times New Roman" w:eastAsia="Times New Roman" w:hAnsi="Times New Roman" w:cs="Times New Roman"/>
          <w:sz w:val="24"/>
          <w:szCs w:val="24"/>
        </w:rPr>
        <w:t xml:space="preserve"> собствеността върху свой недвижим имот: </w:t>
      </w:r>
      <w:r w:rsidR="00EE130C">
        <w:rPr>
          <w:rFonts w:ascii="Times New Roman" w:eastAsia="Courier New" w:hAnsi="Times New Roman" w:cs="Times New Roman"/>
          <w:color w:val="000000"/>
          <w:sz w:val="24"/>
          <w:szCs w:val="24"/>
          <w:lang w:eastAsia="bg-BG" w:bidi="bg-BG"/>
        </w:rPr>
        <w:t xml:space="preserve">представляващ: </w:t>
      </w:r>
      <w:r w:rsidR="00EE130C">
        <w:rPr>
          <w:rFonts w:ascii="Times New Roman" w:eastAsia="Courier New" w:hAnsi="Times New Roman" w:cs="Times New Roman"/>
          <w:b/>
          <w:bCs/>
          <w:color w:val="000000"/>
          <w:sz w:val="24"/>
          <w:szCs w:val="24"/>
          <w:lang w:eastAsia="bg-BG" w:bidi="bg-BG"/>
        </w:rPr>
        <w:t>п</w:t>
      </w:r>
      <w:r w:rsidR="00EE130C" w:rsidRPr="004A672F">
        <w:rPr>
          <w:rFonts w:ascii="Times New Roman" w:eastAsia="Courier New" w:hAnsi="Times New Roman" w:cs="Times New Roman"/>
          <w:b/>
          <w:bCs/>
          <w:color w:val="000000"/>
          <w:sz w:val="24"/>
          <w:szCs w:val="24"/>
          <w:lang w:eastAsia="bg-BG" w:bidi="bg-BG"/>
        </w:rPr>
        <w:t xml:space="preserve">оземлен имот </w:t>
      </w:r>
      <w:r w:rsidR="00EE130C" w:rsidRPr="004A672F">
        <w:rPr>
          <w:rFonts w:ascii="Times New Roman" w:eastAsia="Courier New" w:hAnsi="Times New Roman" w:cs="Times New Roman"/>
          <w:color w:val="000000"/>
          <w:sz w:val="24"/>
          <w:szCs w:val="24"/>
          <w:lang w:eastAsia="bg-BG" w:bidi="bg-BG"/>
        </w:rPr>
        <w:t xml:space="preserve">с идентификатор 55155.507.326 по кадастралната карта и кадастралните регистри  /КККР/, одобрени със Заповед № РД-18-97 от 28 октомври 2008г. на изпълнителния директор на АГКК, последно изменение на КККР, засягащо поземления имот: няма данни за изменение , с адрес на поземления имот: обл. Пазарджик, общ. Пазарджик, гр. Пазарджик, ул.“Болнична“15, с площ 3462 кв.м., трайно предназначение на територията: </w:t>
      </w:r>
      <w:r w:rsidR="00EE130C" w:rsidRPr="004A672F">
        <w:rPr>
          <w:rFonts w:ascii="Times New Roman" w:eastAsia="Courier New" w:hAnsi="Times New Roman" w:cs="Times New Roman"/>
          <w:color w:val="000000"/>
          <w:sz w:val="24"/>
          <w:szCs w:val="24"/>
          <w:lang w:eastAsia="bg-BG" w:bidi="bg-BG"/>
        </w:rPr>
        <w:lastRenderedPageBreak/>
        <w:t xml:space="preserve">урбанизирана, начин на трайно ползване: за обект, комплекс за здравеопазване, предишен идентификатор 55155.507.268, номер по предходен план: квартал: 416, парцел: </w:t>
      </w:r>
      <w:r w:rsidR="00EE130C" w:rsidRPr="004A672F">
        <w:rPr>
          <w:rFonts w:ascii="Times New Roman" w:eastAsia="Courier New" w:hAnsi="Times New Roman" w:cs="Times New Roman"/>
          <w:color w:val="000000"/>
          <w:sz w:val="24"/>
          <w:szCs w:val="24"/>
          <w:lang w:val="en-US" w:eastAsia="bg-BG" w:bidi="bg-BG"/>
        </w:rPr>
        <w:t>XXVI</w:t>
      </w:r>
      <w:r w:rsidR="00EE130C" w:rsidRPr="004A672F">
        <w:rPr>
          <w:rFonts w:ascii="Times New Roman" w:eastAsia="Courier New" w:hAnsi="Times New Roman" w:cs="Times New Roman"/>
          <w:color w:val="000000"/>
          <w:sz w:val="24"/>
          <w:szCs w:val="24"/>
          <w:lang w:eastAsia="bg-BG" w:bidi="bg-BG"/>
        </w:rPr>
        <w:t xml:space="preserve"> – 268, при съседи 55155.507.368, 55155.507.9, 55155.507.324, 55155.507.327, съгласно скица №15-372828- 11.04.2024г., издадена от СГКК-Пазарджик,  </w:t>
      </w:r>
      <w:r w:rsidR="00EE130C">
        <w:rPr>
          <w:rFonts w:ascii="Times New Roman" w:eastAsia="Courier New" w:hAnsi="Times New Roman" w:cs="Times New Roman"/>
          <w:color w:val="000000"/>
          <w:sz w:val="24"/>
          <w:szCs w:val="24"/>
          <w:lang w:eastAsia="bg-BG" w:bidi="bg-BG"/>
        </w:rPr>
        <w:t xml:space="preserve">ведно с </w:t>
      </w:r>
      <w:r w:rsidR="00EE130C" w:rsidRPr="004A672F">
        <w:rPr>
          <w:rFonts w:ascii="Times New Roman" w:eastAsia="Courier New" w:hAnsi="Times New Roman" w:cs="Times New Roman"/>
          <w:color w:val="000000"/>
          <w:sz w:val="24"/>
          <w:szCs w:val="24"/>
          <w:lang w:eastAsia="bg-BG" w:bidi="bg-BG"/>
        </w:rPr>
        <w:t xml:space="preserve">разположената в поземлен имот с идентификатор 55155.507.326, </w:t>
      </w:r>
      <w:r w:rsidR="00EE130C" w:rsidRPr="004A672F">
        <w:rPr>
          <w:rFonts w:ascii="Times New Roman" w:eastAsia="Courier New" w:hAnsi="Times New Roman" w:cs="Times New Roman"/>
          <w:b/>
          <w:bCs/>
          <w:color w:val="000000"/>
          <w:sz w:val="24"/>
          <w:szCs w:val="24"/>
          <w:lang w:eastAsia="bg-BG" w:bidi="bg-BG"/>
        </w:rPr>
        <w:t>сграда</w:t>
      </w:r>
      <w:r w:rsidR="00EE130C" w:rsidRPr="004A672F">
        <w:rPr>
          <w:rFonts w:ascii="Times New Roman" w:eastAsia="Courier New" w:hAnsi="Times New Roman" w:cs="Times New Roman"/>
          <w:color w:val="000000"/>
          <w:sz w:val="24"/>
          <w:szCs w:val="24"/>
          <w:lang w:eastAsia="bg-BG" w:bidi="bg-BG"/>
        </w:rPr>
        <w:t xml:space="preserve"> с идентификатор 55155.507.326.3, по кадастралната карта и кадастралните регистри, одобрени със Заповед № РД-08-97/28.10.2008г. на изпълнителния директор на АГКК, последно изменение на кадастралната карта и кадастралните регистри, засягащо сградата: няма данни за изменение, с адрес на сградата: гр. Пазарджик, ул.“Болнична №15, застроена площ 1610 кв.м., брой етажи 1, брой самостоятелни обекти в сградата: няма данни, предназначение: сграда за битови услуги, стар идентификатор 55155.507.268.3, номер по предходен план: 35, съгласно скица на сграда № 15-372465-11.04.2024г., издадена от СГКК-Пазарджик</w:t>
      </w:r>
      <w:r w:rsidRPr="00661AB2">
        <w:rPr>
          <w:rFonts w:ascii="Times New Roman" w:eastAsia="Courier New" w:hAnsi="Times New Roman" w:cs="Times New Roman"/>
          <w:sz w:val="24"/>
          <w:szCs w:val="24"/>
        </w:rPr>
        <w:t>.</w:t>
      </w:r>
    </w:p>
    <w:p w14:paraId="6D01D7C6" w14:textId="5A38B850" w:rsidR="00661AB2" w:rsidRDefault="00661AB2" w:rsidP="00661AB2">
      <w:pPr>
        <w:tabs>
          <w:tab w:val="left" w:pos="2955"/>
        </w:tabs>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x-none"/>
        </w:rPr>
        <w:t xml:space="preserve"> (2) </w:t>
      </w:r>
      <w:r>
        <w:rPr>
          <w:rFonts w:ascii="Times New Roman" w:eastAsia="Times New Roman" w:hAnsi="Times New Roman" w:cs="Times New Roman"/>
          <w:sz w:val="24"/>
          <w:szCs w:val="24"/>
        </w:rPr>
        <w:t xml:space="preserve">Имотът е собственост на „Многопрофилна болница за активно лечение- Пазарджик” АД, гр. Пазарджик </w:t>
      </w:r>
      <w:r>
        <w:rPr>
          <w:rFonts w:ascii="Times New Roman" w:eastAsia="Times New Roman" w:hAnsi="Times New Roman" w:cs="Times New Roman"/>
          <w:sz w:val="24"/>
          <w:szCs w:val="24"/>
          <w:lang w:val="x-none"/>
        </w:rPr>
        <w:t>с</w:t>
      </w:r>
      <w:r>
        <w:rPr>
          <w:rFonts w:ascii="Times New Roman" w:eastAsia="Times New Roman" w:hAnsi="Times New Roman" w:cs="Times New Roman"/>
          <w:sz w:val="24"/>
          <w:szCs w:val="24"/>
        </w:rPr>
        <w:t>ъгласно:</w:t>
      </w:r>
      <w:r>
        <w:rPr>
          <w:rFonts w:ascii="Times New Roman" w:eastAsia="Microsoft Sans Serif" w:hAnsi="Times New Roman" w:cs="Times New Roman"/>
          <w:color w:val="000000"/>
          <w:sz w:val="24"/>
          <w:szCs w:val="24"/>
          <w:lang w:eastAsia="bg-BG" w:bidi="bg-BG"/>
        </w:rPr>
        <w:t xml:space="preserve"> </w:t>
      </w:r>
      <w:r>
        <w:rPr>
          <w:rFonts w:ascii="Times New Roman" w:hAnsi="Times New Roman" w:cs="Times New Roman"/>
          <w:sz w:val="24"/>
          <w:szCs w:val="24"/>
        </w:rPr>
        <w:t>Н</w:t>
      </w:r>
      <w:r w:rsidRPr="00601CFC">
        <w:rPr>
          <w:rFonts w:ascii="Times New Roman" w:hAnsi="Times New Roman" w:cs="Times New Roman"/>
          <w:sz w:val="24"/>
          <w:szCs w:val="24"/>
        </w:rPr>
        <w:t>отариален акт за собственост на недвижим</w:t>
      </w:r>
      <w:r w:rsidR="00EE130C">
        <w:rPr>
          <w:rFonts w:ascii="Times New Roman" w:hAnsi="Times New Roman" w:cs="Times New Roman"/>
          <w:sz w:val="24"/>
          <w:szCs w:val="24"/>
        </w:rPr>
        <w:t xml:space="preserve">и </w:t>
      </w:r>
      <w:r w:rsidRPr="00601CFC">
        <w:rPr>
          <w:rFonts w:ascii="Times New Roman" w:hAnsi="Times New Roman" w:cs="Times New Roman"/>
          <w:sz w:val="24"/>
          <w:szCs w:val="24"/>
        </w:rPr>
        <w:t>имот</w:t>
      </w:r>
      <w:r w:rsidR="00EE130C">
        <w:rPr>
          <w:rFonts w:ascii="Times New Roman" w:hAnsi="Times New Roman" w:cs="Times New Roman"/>
          <w:sz w:val="24"/>
          <w:szCs w:val="24"/>
        </w:rPr>
        <w:t>и</w:t>
      </w:r>
      <w:r w:rsidRPr="00601CFC">
        <w:rPr>
          <w:rFonts w:ascii="Times New Roman" w:hAnsi="Times New Roman" w:cs="Times New Roman"/>
          <w:sz w:val="24"/>
          <w:szCs w:val="24"/>
        </w:rPr>
        <w:t>, вписан с вх.</w:t>
      </w:r>
      <w:r w:rsidR="003B0C8F" w:rsidRPr="00AB714F">
        <w:rPr>
          <w:rFonts w:ascii="Times New Roman" w:hAnsi="Times New Roman" w:cs="Times New Roman"/>
          <w:sz w:val="24"/>
          <w:szCs w:val="24"/>
        </w:rPr>
        <w:t xml:space="preserve"> </w:t>
      </w:r>
      <w:r w:rsidRPr="00601CFC">
        <w:rPr>
          <w:rFonts w:ascii="Times New Roman" w:hAnsi="Times New Roman" w:cs="Times New Roman"/>
          <w:sz w:val="24"/>
          <w:szCs w:val="24"/>
        </w:rPr>
        <w:t xml:space="preserve">рег.№ </w:t>
      </w:r>
      <w:r w:rsidR="00EE130C">
        <w:rPr>
          <w:rFonts w:ascii="Times New Roman" w:hAnsi="Times New Roman" w:cs="Times New Roman"/>
          <w:sz w:val="24"/>
          <w:szCs w:val="24"/>
        </w:rPr>
        <w:t>9125</w:t>
      </w:r>
      <w:r w:rsidRPr="00601CFC">
        <w:rPr>
          <w:rFonts w:ascii="Times New Roman" w:hAnsi="Times New Roman" w:cs="Times New Roman"/>
          <w:sz w:val="24"/>
          <w:szCs w:val="24"/>
        </w:rPr>
        <w:t xml:space="preserve"> от </w:t>
      </w:r>
      <w:r w:rsidR="00EE130C">
        <w:rPr>
          <w:rFonts w:ascii="Times New Roman" w:hAnsi="Times New Roman" w:cs="Times New Roman"/>
          <w:sz w:val="24"/>
          <w:szCs w:val="24"/>
        </w:rPr>
        <w:t>27</w:t>
      </w:r>
      <w:r w:rsidRPr="00601CFC">
        <w:rPr>
          <w:rFonts w:ascii="Times New Roman" w:hAnsi="Times New Roman" w:cs="Times New Roman"/>
          <w:sz w:val="24"/>
          <w:szCs w:val="24"/>
        </w:rPr>
        <w:t>.1</w:t>
      </w:r>
      <w:r w:rsidR="00685253">
        <w:rPr>
          <w:rFonts w:ascii="Times New Roman" w:hAnsi="Times New Roman" w:cs="Times New Roman"/>
          <w:sz w:val="24"/>
          <w:szCs w:val="24"/>
        </w:rPr>
        <w:t>1</w:t>
      </w:r>
      <w:r w:rsidRPr="00601CFC">
        <w:rPr>
          <w:rFonts w:ascii="Times New Roman" w:hAnsi="Times New Roman" w:cs="Times New Roman"/>
          <w:sz w:val="24"/>
          <w:szCs w:val="24"/>
        </w:rPr>
        <w:t>.20</w:t>
      </w:r>
      <w:r w:rsidR="00EE130C">
        <w:rPr>
          <w:rFonts w:ascii="Times New Roman" w:hAnsi="Times New Roman" w:cs="Times New Roman"/>
          <w:sz w:val="24"/>
          <w:szCs w:val="24"/>
        </w:rPr>
        <w:t>24</w:t>
      </w:r>
      <w:r w:rsidRPr="00601CFC">
        <w:rPr>
          <w:rFonts w:ascii="Times New Roman" w:hAnsi="Times New Roman" w:cs="Times New Roman"/>
          <w:sz w:val="24"/>
          <w:szCs w:val="24"/>
        </w:rPr>
        <w:t>г., дв.вх.рег.№</w:t>
      </w:r>
      <w:r w:rsidR="00EE130C">
        <w:rPr>
          <w:rFonts w:ascii="Times New Roman" w:hAnsi="Times New Roman" w:cs="Times New Roman"/>
          <w:sz w:val="24"/>
          <w:szCs w:val="24"/>
        </w:rPr>
        <w:t>9073</w:t>
      </w:r>
      <w:r w:rsidRPr="00601CFC">
        <w:rPr>
          <w:rFonts w:ascii="Times New Roman" w:hAnsi="Times New Roman" w:cs="Times New Roman"/>
          <w:sz w:val="24"/>
          <w:szCs w:val="24"/>
        </w:rPr>
        <w:t>/</w:t>
      </w:r>
      <w:r w:rsidR="00EE130C">
        <w:rPr>
          <w:rFonts w:ascii="Times New Roman" w:hAnsi="Times New Roman" w:cs="Times New Roman"/>
          <w:sz w:val="24"/>
          <w:szCs w:val="24"/>
        </w:rPr>
        <w:t>27</w:t>
      </w:r>
      <w:r w:rsidRPr="00601CFC">
        <w:rPr>
          <w:rFonts w:ascii="Times New Roman" w:hAnsi="Times New Roman" w:cs="Times New Roman"/>
          <w:sz w:val="24"/>
          <w:szCs w:val="24"/>
        </w:rPr>
        <w:t>.</w:t>
      </w:r>
      <w:r w:rsidR="00685253">
        <w:rPr>
          <w:rFonts w:ascii="Times New Roman" w:hAnsi="Times New Roman" w:cs="Times New Roman"/>
          <w:sz w:val="24"/>
          <w:szCs w:val="24"/>
        </w:rPr>
        <w:t>11</w:t>
      </w:r>
      <w:r w:rsidRPr="00601CFC">
        <w:rPr>
          <w:rFonts w:ascii="Times New Roman" w:hAnsi="Times New Roman" w:cs="Times New Roman"/>
          <w:sz w:val="24"/>
          <w:szCs w:val="24"/>
        </w:rPr>
        <w:t>.20</w:t>
      </w:r>
      <w:r w:rsidR="00685253">
        <w:rPr>
          <w:rFonts w:ascii="Times New Roman" w:hAnsi="Times New Roman" w:cs="Times New Roman"/>
          <w:sz w:val="24"/>
          <w:szCs w:val="24"/>
        </w:rPr>
        <w:t>2</w:t>
      </w:r>
      <w:r w:rsidR="00EE130C">
        <w:rPr>
          <w:rFonts w:ascii="Times New Roman" w:hAnsi="Times New Roman" w:cs="Times New Roman"/>
          <w:sz w:val="24"/>
          <w:szCs w:val="24"/>
        </w:rPr>
        <w:t>4</w:t>
      </w:r>
      <w:r w:rsidRPr="00601CFC">
        <w:rPr>
          <w:rFonts w:ascii="Times New Roman" w:hAnsi="Times New Roman" w:cs="Times New Roman"/>
          <w:sz w:val="24"/>
          <w:szCs w:val="24"/>
        </w:rPr>
        <w:t>г., акт.№1</w:t>
      </w:r>
      <w:r w:rsidR="00EE130C">
        <w:rPr>
          <w:rFonts w:ascii="Times New Roman" w:hAnsi="Times New Roman" w:cs="Times New Roman"/>
          <w:sz w:val="24"/>
          <w:szCs w:val="24"/>
        </w:rPr>
        <w:t>71</w:t>
      </w:r>
      <w:r w:rsidRPr="00601CFC">
        <w:rPr>
          <w:rFonts w:ascii="Times New Roman" w:hAnsi="Times New Roman" w:cs="Times New Roman"/>
          <w:sz w:val="24"/>
          <w:szCs w:val="24"/>
        </w:rPr>
        <w:t>, том 3</w:t>
      </w:r>
      <w:r w:rsidR="00EE130C">
        <w:rPr>
          <w:rFonts w:ascii="Times New Roman" w:hAnsi="Times New Roman" w:cs="Times New Roman"/>
          <w:sz w:val="24"/>
          <w:szCs w:val="24"/>
        </w:rPr>
        <w:t>0</w:t>
      </w:r>
      <w:r w:rsidRPr="00601CFC">
        <w:rPr>
          <w:rFonts w:ascii="Times New Roman" w:hAnsi="Times New Roman" w:cs="Times New Roman"/>
          <w:sz w:val="24"/>
          <w:szCs w:val="24"/>
        </w:rPr>
        <w:t xml:space="preserve">, дело </w:t>
      </w:r>
      <w:r w:rsidR="00EE130C">
        <w:rPr>
          <w:rFonts w:ascii="Times New Roman" w:hAnsi="Times New Roman" w:cs="Times New Roman"/>
          <w:sz w:val="24"/>
          <w:szCs w:val="24"/>
        </w:rPr>
        <w:t>5515</w:t>
      </w:r>
      <w:r w:rsidRPr="00601CFC">
        <w:rPr>
          <w:rFonts w:ascii="Times New Roman" w:hAnsi="Times New Roman" w:cs="Times New Roman"/>
          <w:sz w:val="24"/>
          <w:szCs w:val="24"/>
        </w:rPr>
        <w:t>/20</w:t>
      </w:r>
      <w:r w:rsidR="00EE130C">
        <w:rPr>
          <w:rFonts w:ascii="Times New Roman" w:hAnsi="Times New Roman" w:cs="Times New Roman"/>
          <w:sz w:val="24"/>
          <w:szCs w:val="24"/>
        </w:rPr>
        <w:t>24</w:t>
      </w:r>
      <w:r w:rsidRPr="00601CFC">
        <w:rPr>
          <w:rFonts w:ascii="Times New Roman" w:hAnsi="Times New Roman" w:cs="Times New Roman"/>
          <w:sz w:val="24"/>
          <w:szCs w:val="24"/>
        </w:rPr>
        <w:t>г. на Службата по вписвания- Пазарджик</w:t>
      </w:r>
      <w:r w:rsidR="00756507">
        <w:rPr>
          <w:rFonts w:ascii="Times New Roman" w:hAnsi="Times New Roman" w:cs="Times New Roman"/>
          <w:sz w:val="24"/>
          <w:szCs w:val="24"/>
        </w:rPr>
        <w:t>.</w:t>
      </w:r>
    </w:p>
    <w:p w14:paraId="2EF6884E" w14:textId="422FB4D0" w:rsidR="00661AB2" w:rsidRDefault="00661AB2" w:rsidP="00661AB2">
      <w:pPr>
        <w:tabs>
          <w:tab w:val="left" w:pos="2955"/>
        </w:tabs>
        <w:spacing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bCs/>
          <w:sz w:val="24"/>
          <w:szCs w:val="24"/>
          <w:lang w:val="x-none"/>
        </w:rPr>
        <w:t xml:space="preserve"> (3)</w:t>
      </w:r>
      <w:r>
        <w:rPr>
          <w:rFonts w:ascii="Times New Roman" w:eastAsia="Times New Roman" w:hAnsi="Times New Roman" w:cs="Times New Roman"/>
          <w:sz w:val="24"/>
          <w:szCs w:val="24"/>
          <w:lang w:val="x-none"/>
        </w:rPr>
        <w:t xml:space="preserve">Данъчната оценка на имота, </w:t>
      </w:r>
      <w:r>
        <w:rPr>
          <w:rFonts w:ascii="Times New Roman" w:eastAsia="Times New Roman" w:hAnsi="Times New Roman" w:cs="Times New Roman"/>
          <w:sz w:val="24"/>
          <w:szCs w:val="24"/>
        </w:rPr>
        <w:t xml:space="preserve">издадена на основание чл. 264, ал. 1 от ДОПК </w:t>
      </w:r>
      <w:r w:rsidR="00EE130C">
        <w:rPr>
          <w:rFonts w:ascii="Times New Roman" w:eastAsia="Times New Roman" w:hAnsi="Times New Roman" w:cs="Times New Roman"/>
          <w:sz w:val="24"/>
          <w:szCs w:val="24"/>
        </w:rPr>
        <w:t xml:space="preserve">от Отдел МДТ, </w:t>
      </w:r>
      <w:r>
        <w:rPr>
          <w:rFonts w:ascii="Times New Roman" w:eastAsia="Times New Roman" w:hAnsi="Times New Roman" w:cs="Times New Roman"/>
          <w:sz w:val="24"/>
          <w:szCs w:val="24"/>
        </w:rPr>
        <w:t xml:space="preserve"> </w:t>
      </w:r>
      <w:r w:rsidR="00EE130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бщина Пазарджик  е </w:t>
      </w:r>
      <w:r w:rsidRPr="00661AB2">
        <w:rPr>
          <w:rFonts w:ascii="Times New Roman" w:hAnsi="Times New Roman" w:cs="Times New Roman"/>
          <w:sz w:val="24"/>
          <w:szCs w:val="24"/>
        </w:rPr>
        <w:t>3</w:t>
      </w:r>
      <w:r w:rsidR="00EE130C">
        <w:rPr>
          <w:rFonts w:ascii="Times New Roman" w:hAnsi="Times New Roman" w:cs="Times New Roman"/>
          <w:sz w:val="24"/>
          <w:szCs w:val="24"/>
        </w:rPr>
        <w:t>84216</w:t>
      </w:r>
      <w:r w:rsidRPr="00661AB2">
        <w:rPr>
          <w:rFonts w:ascii="Times New Roman" w:hAnsi="Times New Roman" w:cs="Times New Roman"/>
          <w:sz w:val="24"/>
          <w:szCs w:val="24"/>
        </w:rPr>
        <w:t>,</w:t>
      </w:r>
      <w:r w:rsidR="00EE130C">
        <w:rPr>
          <w:rFonts w:ascii="Times New Roman" w:hAnsi="Times New Roman" w:cs="Times New Roman"/>
          <w:sz w:val="24"/>
          <w:szCs w:val="24"/>
        </w:rPr>
        <w:t>60</w:t>
      </w:r>
      <w:r w:rsidRPr="00661AB2">
        <w:rPr>
          <w:rFonts w:ascii="Times New Roman" w:hAnsi="Times New Roman" w:cs="Times New Roman"/>
          <w:sz w:val="24"/>
          <w:szCs w:val="24"/>
        </w:rPr>
        <w:t xml:space="preserve"> лева</w:t>
      </w:r>
      <w:r w:rsidRPr="00661AB2">
        <w:rPr>
          <w:rFonts w:ascii="Times New Roman" w:eastAsia="Times New Roman" w:hAnsi="Times New Roman" w:cs="Times New Roman"/>
          <w:sz w:val="24"/>
          <w:szCs w:val="24"/>
        </w:rPr>
        <w:t>.</w:t>
      </w:r>
    </w:p>
    <w:p w14:paraId="42D7E763"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2.</w:t>
      </w:r>
      <w:r>
        <w:rPr>
          <w:rFonts w:ascii="Times New Roman" w:eastAsia="Times New Roman" w:hAnsi="Times New Roman" w:cs="Times New Roman"/>
          <w:sz w:val="24"/>
          <w:szCs w:val="24"/>
        </w:rPr>
        <w:t xml:space="preserve"> КУПУВАЧЪТ заяви, че е съгласен и купува описания в чл. 1, ал. 1 имот.</w:t>
      </w:r>
    </w:p>
    <w:p w14:paraId="6FD48CA4"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x-none"/>
        </w:rPr>
        <w:t>II. ЦЕНА И НАЧИН НА ПЛАЩАНЕ</w:t>
      </w:r>
    </w:p>
    <w:p w14:paraId="48245AF3" w14:textId="4A51F299"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lang w:val="x-none"/>
        </w:rPr>
        <w:t>.</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lang w:val="x-none"/>
        </w:rPr>
        <w:t xml:space="preserve">Купувачът се задължава да заплати на </w:t>
      </w:r>
      <w:r w:rsidR="00EE130C">
        <w:rPr>
          <w:rFonts w:ascii="Times New Roman" w:eastAsia="Times New Roman" w:hAnsi="Times New Roman" w:cs="Times New Roman"/>
          <w:sz w:val="24"/>
          <w:szCs w:val="24"/>
          <w:lang w:val="x-none"/>
        </w:rPr>
        <w:t>П</w:t>
      </w:r>
      <w:r>
        <w:rPr>
          <w:rFonts w:ascii="Times New Roman" w:eastAsia="Times New Roman" w:hAnsi="Times New Roman" w:cs="Times New Roman"/>
          <w:sz w:val="24"/>
          <w:szCs w:val="24"/>
          <w:lang w:val="x-none"/>
        </w:rPr>
        <w:t xml:space="preserve">родавача </w:t>
      </w:r>
      <w:r>
        <w:rPr>
          <w:rFonts w:ascii="Times New Roman" w:eastAsia="Times New Roman" w:hAnsi="Times New Roman" w:cs="Times New Roman"/>
          <w:sz w:val="24"/>
          <w:szCs w:val="24"/>
        </w:rPr>
        <w:t>при условията и в срока, посочени в тръжната документация, сума в размер на достигнатата на проведения електронен търг, с която участникът е спечелил електронния търг, а именно .......................... (.................................................................) лева. Цената е без включен ДДС.</w:t>
      </w:r>
    </w:p>
    <w:p w14:paraId="35C2015B"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Продавачът се задължава да приспадне внесения </w:t>
      </w:r>
      <w:r>
        <w:rPr>
          <w:rFonts w:ascii="Times New Roman" w:eastAsia="Arial Unicode MS" w:hAnsi="Times New Roman" w:cs="Times New Roman"/>
          <w:sz w:val="24"/>
          <w:szCs w:val="24"/>
        </w:rPr>
        <w:t>депозит от Купувача в размер ………../лева/без ДДС, заплатен за участие в търга от продажната цена. Постъпването на сумите по сметка на "</w:t>
      </w:r>
      <w:r>
        <w:rPr>
          <w:rFonts w:ascii="Times New Roman" w:eastAsia="Times New Roman" w:hAnsi="Times New Roman" w:cs="Times New Roman"/>
          <w:sz w:val="24"/>
          <w:szCs w:val="24"/>
        </w:rPr>
        <w:t xml:space="preserve">Многопрофилна болница за активно лечение – Пазарджик“ АД е удостоверено чрез получени потвърждения от страна на банката на Продавача за извършени преводи при подписването на този договор Купувачът се задължава да предостави на Продавача оригинални платежни документи за извършени банкови преводи по посочените банкови сметки на </w:t>
      </w:r>
      <w:r>
        <w:rPr>
          <w:rFonts w:ascii="Times New Roman" w:eastAsia="Arial Unicode MS" w:hAnsi="Times New Roman" w:cs="Times New Roman"/>
          <w:sz w:val="24"/>
          <w:szCs w:val="24"/>
        </w:rPr>
        <w:t>"</w:t>
      </w:r>
      <w:r>
        <w:rPr>
          <w:rFonts w:ascii="Times New Roman" w:eastAsia="Times New Roman" w:hAnsi="Times New Roman" w:cs="Times New Roman"/>
          <w:sz w:val="24"/>
          <w:szCs w:val="24"/>
        </w:rPr>
        <w:t>Многопрофилна болница за активно лечение – Пазарджик“ АД.</w:t>
      </w:r>
    </w:p>
    <w:p w14:paraId="6EBADB2B" w14:textId="77777777" w:rsidR="00661AB2" w:rsidRDefault="00661AB2" w:rsidP="00661AB2">
      <w:pPr>
        <w:pStyle w:val="1"/>
        <w:ind w:firstLine="720"/>
        <w:jc w:val="both"/>
        <w:rPr>
          <w:sz w:val="24"/>
          <w:szCs w:val="24"/>
        </w:rPr>
      </w:pPr>
      <w:r>
        <w:rPr>
          <w:b/>
          <w:sz w:val="24"/>
          <w:szCs w:val="24"/>
        </w:rPr>
        <w:t xml:space="preserve">(3) </w:t>
      </w:r>
      <w:r>
        <w:rPr>
          <w:bCs/>
          <w:sz w:val="24"/>
          <w:szCs w:val="24"/>
        </w:rPr>
        <w:t>Всички разноски свързани с плащането на сумите са за сметка на Купувача</w:t>
      </w:r>
      <w:r>
        <w:rPr>
          <w:b/>
          <w:sz w:val="24"/>
          <w:szCs w:val="24"/>
        </w:rPr>
        <w:t>.</w:t>
      </w:r>
      <w:r>
        <w:rPr>
          <w:color w:val="000000"/>
          <w:lang w:eastAsia="bg-BG" w:bidi="bg-BG"/>
        </w:rPr>
        <w:t xml:space="preserve"> Заплащането на цената по чл. 3 на този договор и стойността на дължимия данък върху добавената, е условие за оформянето на този договор като окончателен във формата на нотариален акт и за прехвърлянето на собствеността.</w:t>
      </w:r>
    </w:p>
    <w:p w14:paraId="1176FC08" w14:textId="30F370F5" w:rsidR="00661AB2" w:rsidRPr="00661AB2" w:rsidRDefault="00661AB2" w:rsidP="00661AB2">
      <w:pPr>
        <w:overflowPunct w:val="0"/>
        <w:autoSpaceDE w:val="0"/>
        <w:autoSpaceDN w:val="0"/>
        <w:adjustRightInd w:val="0"/>
        <w:spacing w:after="0" w:line="240" w:lineRule="auto"/>
        <w:ind w:firstLine="708"/>
        <w:jc w:val="both"/>
        <w:textAlignment w:val="baseline"/>
        <w:rPr>
          <w:rFonts w:ascii="Times New Roman" w:eastAsia="Arial Unicode MS" w:hAnsi="Times New Roman" w:cs="Times New Roman"/>
          <w:sz w:val="24"/>
          <w:szCs w:val="20"/>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lang w:val="x-none"/>
        </w:rPr>
        <w:t>.</w:t>
      </w:r>
      <w:r>
        <w:rPr>
          <w:rFonts w:ascii="Times New Roman" w:eastAsia="Times New Roman" w:hAnsi="Times New Roman" w:cs="Times New Roman"/>
          <w:sz w:val="24"/>
          <w:szCs w:val="24"/>
          <w:lang w:val="x-none"/>
        </w:rPr>
        <w:t xml:space="preserve"> Купувачът</w:t>
      </w:r>
      <w:r>
        <w:rPr>
          <w:rFonts w:ascii="Times New Roman" w:eastAsia="Arial Unicode MS" w:hAnsi="Times New Roman" w:cs="Times New Roman"/>
          <w:sz w:val="24"/>
          <w:szCs w:val="24"/>
        </w:rPr>
        <w:t xml:space="preserve"> заплаща цената определена по чл. 3 по банков път по банкова сметка на Продавача "</w:t>
      </w:r>
      <w:r>
        <w:rPr>
          <w:rFonts w:ascii="Times New Roman" w:eastAsia="Times New Roman" w:hAnsi="Times New Roman" w:cs="Times New Roman"/>
          <w:sz w:val="24"/>
          <w:szCs w:val="24"/>
        </w:rPr>
        <w:t xml:space="preserve"> Многопрофилна болница за активно лечение – Пазарджик“ АД-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гр. Пазарджик</w:t>
      </w:r>
      <w:r>
        <w:rPr>
          <w:rFonts w:ascii="Times New Roman" w:eastAsia="Times New Roman" w:hAnsi="Times New Roman" w:cs="Times New Roman"/>
          <w:i/>
          <w:iCs/>
          <w:color w:val="404040"/>
          <w:sz w:val="24"/>
          <w:szCs w:val="24"/>
        </w:rPr>
        <w:t xml:space="preserve">, </w:t>
      </w:r>
      <w:r>
        <w:rPr>
          <w:rFonts w:ascii="Times New Roman" w:eastAsia="Times New Roman" w:hAnsi="Times New Roman" w:cs="Times New Roman"/>
          <w:bCs/>
          <w:spacing w:val="-1"/>
          <w:sz w:val="24"/>
          <w:szCs w:val="24"/>
        </w:rPr>
        <w:t>IBAN: BG75 SOMB 9130 1039 2280 04 , BIC: SOMBBGSF, в  "Общинска банка" АД</w:t>
      </w:r>
      <w:r>
        <w:rPr>
          <w:rFonts w:ascii="Times New Roman" w:eastAsia="Times New Roman" w:hAnsi="Times New Roman" w:cs="Times New Roman"/>
          <w:sz w:val="24"/>
          <w:szCs w:val="20"/>
        </w:rPr>
        <w:t>, в</w:t>
      </w:r>
      <w:r w:rsidRPr="00661AB2">
        <w:rPr>
          <w:rFonts w:ascii="Times New Roman" w:eastAsia="Times New Roman" w:hAnsi="Times New Roman" w:cs="Times New Roman"/>
          <w:sz w:val="24"/>
          <w:szCs w:val="24"/>
        </w:rPr>
        <w:t xml:space="preserve"> срок до </w:t>
      </w:r>
      <w:r w:rsidR="00756507">
        <w:rPr>
          <w:rFonts w:ascii="Times New Roman" w:eastAsia="Times New Roman" w:hAnsi="Times New Roman" w:cs="Times New Roman"/>
          <w:sz w:val="24"/>
          <w:szCs w:val="24"/>
        </w:rPr>
        <w:t>20</w:t>
      </w:r>
      <w:r w:rsidRPr="00661AB2">
        <w:rPr>
          <w:rFonts w:ascii="Times New Roman" w:eastAsia="Times New Roman" w:hAnsi="Times New Roman" w:cs="Times New Roman"/>
          <w:sz w:val="24"/>
          <w:szCs w:val="24"/>
        </w:rPr>
        <w:t xml:space="preserve"> /</w:t>
      </w:r>
      <w:r w:rsidR="00756507">
        <w:rPr>
          <w:rFonts w:ascii="Times New Roman" w:eastAsia="Times New Roman" w:hAnsi="Times New Roman" w:cs="Times New Roman"/>
          <w:sz w:val="24"/>
          <w:szCs w:val="24"/>
        </w:rPr>
        <w:t>двадесет</w:t>
      </w:r>
      <w:r w:rsidRPr="00661AB2">
        <w:rPr>
          <w:rFonts w:ascii="Times New Roman" w:eastAsia="Times New Roman" w:hAnsi="Times New Roman" w:cs="Times New Roman"/>
          <w:sz w:val="24"/>
          <w:szCs w:val="24"/>
        </w:rPr>
        <w:t>/ календарни дни от датата на получаване на писмото-покана, съдържащо и Решение на Съвета на директорите</w:t>
      </w:r>
      <w:r w:rsidR="00756507">
        <w:rPr>
          <w:rFonts w:ascii="Times New Roman" w:eastAsia="Times New Roman" w:hAnsi="Times New Roman" w:cs="Times New Roman"/>
          <w:sz w:val="24"/>
          <w:szCs w:val="24"/>
        </w:rPr>
        <w:t xml:space="preserve"> на „МБАЛ-Пазарджик“</w:t>
      </w:r>
      <w:r w:rsidR="00B8595E" w:rsidRPr="00AB714F">
        <w:rPr>
          <w:rFonts w:ascii="Times New Roman" w:eastAsia="Times New Roman" w:hAnsi="Times New Roman" w:cs="Times New Roman"/>
          <w:sz w:val="24"/>
          <w:szCs w:val="24"/>
        </w:rPr>
        <w:t xml:space="preserve"> </w:t>
      </w:r>
      <w:r w:rsidR="00756507">
        <w:rPr>
          <w:rFonts w:ascii="Times New Roman" w:eastAsia="Times New Roman" w:hAnsi="Times New Roman" w:cs="Times New Roman"/>
          <w:sz w:val="24"/>
          <w:szCs w:val="24"/>
        </w:rPr>
        <w:t>АД</w:t>
      </w:r>
      <w:r w:rsidRPr="00661AB2">
        <w:rPr>
          <w:rFonts w:ascii="Times New Roman" w:eastAsia="Times New Roman" w:hAnsi="Times New Roman" w:cs="Times New Roman"/>
          <w:sz w:val="24"/>
          <w:szCs w:val="24"/>
        </w:rPr>
        <w:t xml:space="preserve"> за определяне на купувач,  за сключване на предварителен договор.</w:t>
      </w:r>
    </w:p>
    <w:p w14:paraId="1CAF78AE"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lang w:val="x-none"/>
        </w:rPr>
        <w:t>III. ЗАДЪЛЖЕНИЯ НА ПРОДАВАЧА</w:t>
      </w:r>
    </w:p>
    <w:p w14:paraId="12B5606A" w14:textId="77777777" w:rsidR="00661AB2" w:rsidRDefault="00661AB2" w:rsidP="00661AB2">
      <w:pPr>
        <w:pStyle w:val="1"/>
        <w:ind w:firstLine="720"/>
        <w:jc w:val="both"/>
        <w:rPr>
          <w:color w:val="000000"/>
          <w:lang w:eastAsia="bg-BG" w:bidi="bg-BG"/>
        </w:rPr>
      </w:pPr>
      <w:r>
        <w:rPr>
          <w:b/>
          <w:bCs/>
          <w:sz w:val="24"/>
          <w:szCs w:val="24"/>
          <w:lang w:val="x-none"/>
        </w:rPr>
        <w:t xml:space="preserve">Чл. </w:t>
      </w:r>
      <w:r>
        <w:rPr>
          <w:b/>
          <w:bCs/>
          <w:sz w:val="24"/>
          <w:szCs w:val="24"/>
        </w:rPr>
        <w:t>5</w:t>
      </w:r>
      <w:r>
        <w:rPr>
          <w:b/>
          <w:bCs/>
          <w:sz w:val="24"/>
          <w:szCs w:val="24"/>
          <w:lang w:val="x-none"/>
        </w:rPr>
        <w:t>.</w:t>
      </w:r>
      <w:r>
        <w:rPr>
          <w:b/>
          <w:sz w:val="24"/>
          <w:szCs w:val="24"/>
          <w:lang w:val="x-none"/>
        </w:rPr>
        <w:t>(1)</w:t>
      </w:r>
      <w:r>
        <w:rPr>
          <w:sz w:val="24"/>
          <w:szCs w:val="24"/>
          <w:lang w:val="x-none"/>
        </w:rPr>
        <w:t xml:space="preserve"> Продавачът се задължава в деня на подписване на настоящия договор да представи всички оригинални документи, доказващи по безспорен начин правото му на собственост върху имота. </w:t>
      </w:r>
      <w:r>
        <w:rPr>
          <w:sz w:val="24"/>
          <w:szCs w:val="24"/>
        </w:rPr>
        <w:t xml:space="preserve">Продавачът </w:t>
      </w:r>
      <w:r>
        <w:rPr>
          <w:color w:val="000000"/>
          <w:lang w:eastAsia="bg-BG" w:bidi="bg-BG"/>
        </w:rPr>
        <w:t>е длъжен да осигури всички необходими документи за нотариалното изповядване на договора и да ги представи пред нотариуса.</w:t>
      </w:r>
    </w:p>
    <w:p w14:paraId="534074A2" w14:textId="129B6B94"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(2)</w:t>
      </w:r>
      <w:r>
        <w:rPr>
          <w:rFonts w:ascii="Times New Roman" w:eastAsia="Times New Roman" w:hAnsi="Times New Roman" w:cs="Times New Roman"/>
          <w:sz w:val="24"/>
          <w:szCs w:val="24"/>
          <w:lang w:val="x-none"/>
        </w:rPr>
        <w:t xml:space="preserve"> Продавачът декларира, че е собственик на имота (собствеността на имота не е прехвърлена на други лица и няма сключени други предварителни договори за покупко-продажба на имота), не е упълномощавал други лица за продажба на имота, имотът не е </w:t>
      </w:r>
      <w:r>
        <w:rPr>
          <w:rFonts w:ascii="Times New Roman" w:eastAsia="Times New Roman" w:hAnsi="Times New Roman" w:cs="Times New Roman"/>
          <w:sz w:val="24"/>
          <w:szCs w:val="24"/>
          <w:lang w:val="x-none"/>
        </w:rPr>
        <w:lastRenderedPageBreak/>
        <w:t xml:space="preserve">ипотекиран, няма наложени възбрани, няма неприключили делбени и други дела и съдебни спорове, касаещи собствеността му, няма учредени в полза на трети лица ограничени вещни права, няма предявени </w:t>
      </w:r>
      <w:r w:rsidR="00756507">
        <w:rPr>
          <w:rFonts w:ascii="Times New Roman" w:eastAsia="Times New Roman" w:hAnsi="Times New Roman" w:cs="Times New Roman"/>
          <w:sz w:val="24"/>
          <w:szCs w:val="24"/>
          <w:lang w:val="x-none"/>
        </w:rPr>
        <w:t>искове, висящи дела, включително за обявяване в несъстоятелност или ликвидация, актове на административни органи</w:t>
      </w:r>
      <w:r>
        <w:rPr>
          <w:rFonts w:ascii="Times New Roman" w:eastAsia="Times New Roman" w:hAnsi="Times New Roman" w:cs="Times New Roman"/>
          <w:sz w:val="24"/>
          <w:szCs w:val="24"/>
          <w:lang w:val="x-none"/>
        </w:rPr>
        <w:t>, както и сключени наемни договори, малолетни и непълнолетни съсобственици и др., имотът не е предмет на изпълнителни и обезпечителни производства за публични и частни вземания.</w:t>
      </w:r>
    </w:p>
    <w:p w14:paraId="6AC7588B"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(3)</w:t>
      </w:r>
      <w:r>
        <w:rPr>
          <w:rFonts w:ascii="Times New Roman" w:eastAsia="Times New Roman" w:hAnsi="Times New Roman" w:cs="Times New Roman"/>
          <w:sz w:val="24"/>
          <w:szCs w:val="24"/>
          <w:lang w:val="x-none"/>
        </w:rPr>
        <w:t xml:space="preserve"> От датата на настоящия договор, продавачът няма право да прехвърля собствеността на имота или части от него, да го ипотекира, да учредява ограничени вещни права върху него в полза на лица, различни от купувача, както да сключва договори за отдаването му под наем.</w:t>
      </w:r>
    </w:p>
    <w:p w14:paraId="7C9CC9B3"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lang w:val="x-none"/>
        </w:rPr>
        <w:t>.</w:t>
      </w:r>
      <w:r>
        <w:rPr>
          <w:rFonts w:ascii="Times New Roman" w:eastAsia="Times New Roman" w:hAnsi="Times New Roman" w:cs="Times New Roman"/>
          <w:b/>
          <w:sz w:val="24"/>
          <w:szCs w:val="24"/>
          <w:lang w:val="x-none"/>
        </w:rPr>
        <w:t>(1)</w:t>
      </w:r>
      <w:r>
        <w:rPr>
          <w:rFonts w:ascii="Times New Roman" w:eastAsia="Times New Roman" w:hAnsi="Times New Roman" w:cs="Times New Roman"/>
          <w:sz w:val="24"/>
          <w:szCs w:val="24"/>
          <w:lang w:val="x-none"/>
        </w:rPr>
        <w:t>Продавачът се задължава да предаде имота на купувача</w:t>
      </w:r>
      <w:r>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lang w:val="x-none"/>
        </w:rPr>
        <w:t>приемо-предавателен протокол</w:t>
      </w:r>
      <w:r>
        <w:rPr>
          <w:rFonts w:ascii="Times New Roman" w:eastAsia="Times New Roman" w:hAnsi="Times New Roman" w:cs="Times New Roman"/>
          <w:sz w:val="24"/>
          <w:szCs w:val="24"/>
        </w:rPr>
        <w:t xml:space="preserve"> </w:t>
      </w:r>
      <w:bookmarkStart w:id="2" w:name="_Hlk184295615"/>
      <w:r>
        <w:rPr>
          <w:rFonts w:ascii="Times New Roman" w:eastAsia="Times New Roman" w:hAnsi="Times New Roman" w:cs="Times New Roman"/>
          <w:sz w:val="24"/>
          <w:szCs w:val="24"/>
        </w:rPr>
        <w:t>след подписване на окончателен договор в нотариална форма</w:t>
      </w:r>
      <w:bookmarkEnd w:id="2"/>
      <w:r>
        <w:rPr>
          <w:rFonts w:ascii="Times New Roman" w:eastAsia="Times New Roman" w:hAnsi="Times New Roman" w:cs="Times New Roman"/>
          <w:sz w:val="24"/>
          <w:szCs w:val="24"/>
          <w:lang w:val="x-none"/>
        </w:rPr>
        <w:t xml:space="preserve">, </w:t>
      </w:r>
      <w:r>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lang w:val="x-none"/>
        </w:rPr>
        <w:t>който</w:t>
      </w:r>
      <w:r>
        <w:rPr>
          <w:rFonts w:ascii="Times New Roman" w:eastAsia="Times New Roman" w:hAnsi="Times New Roman" w:cs="Times New Roman"/>
          <w:sz w:val="24"/>
          <w:szCs w:val="24"/>
        </w:rPr>
        <w:t xml:space="preserve"> се описва вида и състоянието на имота и който става приложение № 1, неразделна част от настоящия договор.</w:t>
      </w:r>
    </w:p>
    <w:p w14:paraId="25F2C5F3"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x-none"/>
        </w:rPr>
        <w:t>)</w:t>
      </w:r>
      <w:r>
        <w:rPr>
          <w:rFonts w:ascii="Times New Roman" w:eastAsia="Times New Roman" w:hAnsi="Times New Roman" w:cs="Times New Roman"/>
          <w:sz w:val="24"/>
          <w:szCs w:val="24"/>
        </w:rPr>
        <w:t>Предаването на имота и подписването на приемо-предавателния протокол се извършва, след пълното превеждане на сумата, определена в раздел ІІ от настоящия договор и след изповядване на нотариалната сделка.</w:t>
      </w:r>
    </w:p>
    <w:p w14:paraId="6DA0C0BC"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x-none"/>
        </w:rPr>
        <w:t>)</w:t>
      </w:r>
      <w:r>
        <w:rPr>
          <w:rFonts w:ascii="Times New Roman" w:eastAsia="Times New Roman" w:hAnsi="Times New Roman" w:cs="Times New Roman"/>
          <w:sz w:val="24"/>
          <w:szCs w:val="24"/>
          <w:lang w:val="x-none"/>
        </w:rPr>
        <w:t xml:space="preserve"> Продавачът се задължава, към момента на предаване на имота във владение на купувача, да погаси всички дължими текущи плащания за него (местни данъци и такси за текущата годин</w:t>
      </w: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lang w:val="x-none"/>
        </w:rPr>
        <w:t xml:space="preserve">и др.) и към същия момент да предаде на последния съответните </w:t>
      </w:r>
      <w:r>
        <w:rPr>
          <w:rFonts w:ascii="Times New Roman" w:eastAsia="Times New Roman" w:hAnsi="Times New Roman" w:cs="Times New Roman"/>
          <w:sz w:val="24"/>
          <w:szCs w:val="24"/>
        </w:rPr>
        <w:t>документи</w:t>
      </w:r>
      <w:r>
        <w:rPr>
          <w:rFonts w:ascii="Times New Roman" w:eastAsia="Times New Roman" w:hAnsi="Times New Roman" w:cs="Times New Roman"/>
          <w:sz w:val="24"/>
          <w:szCs w:val="24"/>
          <w:lang w:val="x-none"/>
        </w:rPr>
        <w:t>, удостоверяващи извършените плащания.</w:t>
      </w:r>
    </w:p>
    <w:p w14:paraId="4B0ED4BF"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x-none"/>
        </w:rPr>
        <w:t>IV. ЗАДЪЛЖЕНИЯ НА КУПУВАЧА</w:t>
      </w:r>
    </w:p>
    <w:p w14:paraId="13048552" w14:textId="77777777"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7</w:t>
      </w:r>
      <w:r>
        <w:rPr>
          <w:rFonts w:ascii="Times New Roman" w:eastAsia="Times New Roman" w:hAnsi="Times New Roman" w:cs="Times New Roman"/>
          <w:b/>
          <w:sz w:val="24"/>
          <w:szCs w:val="24"/>
          <w:lang w:val="x-none"/>
        </w:rPr>
        <w:t>(1)</w:t>
      </w:r>
      <w:r>
        <w:rPr>
          <w:rFonts w:ascii="Times New Roman" w:eastAsia="Times New Roman" w:hAnsi="Times New Roman" w:cs="Times New Roman"/>
          <w:sz w:val="24"/>
          <w:szCs w:val="24"/>
          <w:lang w:val="x-none"/>
        </w:rPr>
        <w:t xml:space="preserve"> Купувачът се задължава да плати на продавача, договорената продажна цена за имота по начина, сроковете и в размера, посочени в </w:t>
      </w:r>
      <w:r>
        <w:rPr>
          <w:rFonts w:ascii="Times New Roman" w:eastAsia="Times New Roman" w:hAnsi="Times New Roman" w:cs="Times New Roman"/>
          <w:sz w:val="24"/>
          <w:szCs w:val="24"/>
        </w:rPr>
        <w:t xml:space="preserve">раздел ІІ </w:t>
      </w:r>
      <w:r>
        <w:rPr>
          <w:rFonts w:ascii="Times New Roman" w:eastAsia="Times New Roman" w:hAnsi="Times New Roman" w:cs="Times New Roman"/>
          <w:sz w:val="24"/>
          <w:szCs w:val="24"/>
          <w:lang w:val="x-none"/>
        </w:rPr>
        <w:t>от настоящия договор.</w:t>
      </w:r>
    </w:p>
    <w:p w14:paraId="2F7B5DC7" w14:textId="399B1B8A" w:rsidR="00661AB2" w:rsidRDefault="00661AB2" w:rsidP="00661A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x-none"/>
        </w:rPr>
        <w:t xml:space="preserve">(2) </w:t>
      </w:r>
      <w:r>
        <w:rPr>
          <w:rFonts w:ascii="Times New Roman" w:eastAsia="Times New Roman" w:hAnsi="Times New Roman" w:cs="Times New Roman"/>
          <w:sz w:val="24"/>
          <w:szCs w:val="24"/>
          <w:lang w:val="x-none"/>
        </w:rPr>
        <w:t xml:space="preserve">Купувачът се задължава </w:t>
      </w:r>
      <w:r w:rsidR="00756507">
        <w:rPr>
          <w:rFonts w:ascii="Times New Roman" w:eastAsia="Times New Roman" w:hAnsi="Times New Roman" w:cs="Times New Roman"/>
          <w:sz w:val="24"/>
          <w:szCs w:val="24"/>
        </w:rPr>
        <w:t>след подписване на окончателен договор в нотариална форма</w:t>
      </w:r>
      <w:r>
        <w:rPr>
          <w:rFonts w:ascii="Times New Roman" w:eastAsia="Times New Roman" w:hAnsi="Times New Roman" w:cs="Times New Roman"/>
          <w:sz w:val="24"/>
          <w:szCs w:val="24"/>
          <w:lang w:val="x-none"/>
        </w:rPr>
        <w:t xml:space="preserve"> да декларира в съответн</w:t>
      </w:r>
      <w:r>
        <w:rPr>
          <w:rFonts w:ascii="Times New Roman" w:eastAsia="Times New Roman" w:hAnsi="Times New Roman" w:cs="Times New Roman"/>
          <w:sz w:val="24"/>
          <w:szCs w:val="24"/>
        </w:rPr>
        <w:t>ата Община</w:t>
      </w:r>
      <w:r>
        <w:rPr>
          <w:rFonts w:ascii="Times New Roman" w:eastAsia="Times New Roman" w:hAnsi="Times New Roman" w:cs="Times New Roman"/>
          <w:sz w:val="24"/>
          <w:szCs w:val="24"/>
          <w:lang w:val="x-none"/>
        </w:rPr>
        <w:t xml:space="preserve"> по местонахождение на имота, промяната в собствеността на имота, както и в </w:t>
      </w:r>
      <w:r>
        <w:rPr>
          <w:rFonts w:ascii="Times New Roman" w:eastAsia="Times New Roman" w:hAnsi="Times New Roman" w:cs="Times New Roman"/>
          <w:sz w:val="24"/>
          <w:szCs w:val="24"/>
        </w:rPr>
        <w:t>едномесечен</w:t>
      </w:r>
      <w:r>
        <w:rPr>
          <w:rFonts w:ascii="Times New Roman" w:eastAsia="Times New Roman" w:hAnsi="Times New Roman" w:cs="Times New Roman"/>
          <w:sz w:val="24"/>
          <w:szCs w:val="24"/>
          <w:lang w:val="x-none"/>
        </w:rPr>
        <w:t xml:space="preserve"> срок да се регистрира в съответните </w:t>
      </w:r>
      <w:r w:rsidR="00756507">
        <w:rPr>
          <w:rFonts w:ascii="Times New Roman" w:eastAsia="Times New Roman" w:hAnsi="Times New Roman" w:cs="Times New Roman"/>
          <w:sz w:val="24"/>
          <w:szCs w:val="24"/>
          <w:lang w:val="x-none"/>
        </w:rPr>
        <w:t>места</w:t>
      </w:r>
      <w:r>
        <w:rPr>
          <w:rFonts w:ascii="Times New Roman" w:eastAsia="Times New Roman" w:hAnsi="Times New Roman" w:cs="Times New Roman"/>
          <w:sz w:val="24"/>
          <w:szCs w:val="24"/>
          <w:lang w:val="x-none"/>
        </w:rPr>
        <w:t xml:space="preserve"> като нов титуляр на сметките за плащане на текущите консумативни разходи за имота ( вода, електрическа енергия</w:t>
      </w:r>
      <w:r>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lang w:val="x-none"/>
        </w:rPr>
        <w:t xml:space="preserve"> др.)</w:t>
      </w:r>
      <w:r>
        <w:rPr>
          <w:rFonts w:ascii="Times New Roman" w:eastAsia="Times New Roman" w:hAnsi="Times New Roman" w:cs="Times New Roman"/>
          <w:sz w:val="24"/>
          <w:szCs w:val="24"/>
        </w:rPr>
        <w:t>.</w:t>
      </w:r>
    </w:p>
    <w:p w14:paraId="2AC95D9B" w14:textId="0E7C56AD" w:rsidR="00661AB2" w:rsidRDefault="00661AB2" w:rsidP="00661AB2">
      <w:pPr>
        <w:widowControl w:val="0"/>
        <w:spacing w:after="0" w:line="240" w:lineRule="auto"/>
        <w:ind w:firstLine="720"/>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x-none"/>
        </w:rPr>
        <w:t xml:space="preserve">) </w:t>
      </w:r>
      <w:r>
        <w:rPr>
          <w:rFonts w:ascii="Times New Roman" w:eastAsia="Times New Roman" w:hAnsi="Times New Roman" w:cs="Times New Roman"/>
          <w:color w:val="000000"/>
          <w:sz w:val="24"/>
          <w:szCs w:val="24"/>
          <w:lang w:eastAsia="bg-BG" w:bidi="bg-BG"/>
        </w:rPr>
        <w:t>КУПУВАЧЪТ е длъжен да осигури всички документи, необходими за представяне от него пред нотариуса, като и да представи в оригинал всички документи, които е представил в електронната платформа при участието си в тръжната процедура, както и да подпише необходимите при нотариалното оформяне декларации в изпълнение на особените изисквания на законите.</w:t>
      </w:r>
    </w:p>
    <w:p w14:paraId="0A18D3A3" w14:textId="77777777" w:rsidR="00661AB2" w:rsidRDefault="00661AB2" w:rsidP="00661AB2">
      <w:pPr>
        <w:widowControl w:val="0"/>
        <w:spacing w:after="0" w:line="240" w:lineRule="auto"/>
        <w:ind w:firstLine="720"/>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bCs/>
          <w:color w:val="000000"/>
          <w:sz w:val="24"/>
          <w:szCs w:val="24"/>
          <w:lang w:eastAsia="bg-BG" w:bidi="bg-BG"/>
        </w:rPr>
        <w:t>(4)</w:t>
      </w:r>
      <w:r>
        <w:rPr>
          <w:rFonts w:ascii="Times New Roman" w:eastAsia="Times New Roman" w:hAnsi="Times New Roman" w:cs="Times New Roman"/>
          <w:color w:val="000000"/>
          <w:sz w:val="24"/>
          <w:szCs w:val="24"/>
          <w:lang w:eastAsia="bg-BG" w:bidi="bg-BG"/>
        </w:rPr>
        <w:t xml:space="preserve"> Всички разноски, свързани с оформянето на този договор като окончателен във формата на нотариален акт (местен данък за прехвърляне на недвижим имот, държавни такси, нотариални такси и такси за изготвяне на нотариалния акт) са изцяло за сметка на КУПУВАЧА и се поемат от него.</w:t>
      </w:r>
    </w:p>
    <w:p w14:paraId="757BBCE6" w14:textId="77777777" w:rsidR="00661AB2" w:rsidRDefault="00661AB2" w:rsidP="00661AB2">
      <w:pPr>
        <w:widowControl w:val="0"/>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bCs/>
          <w:color w:val="000000"/>
          <w:sz w:val="24"/>
          <w:szCs w:val="24"/>
          <w:lang w:eastAsia="bg-BG" w:bidi="bg-BG"/>
        </w:rPr>
        <w:t xml:space="preserve">             (5)</w:t>
      </w:r>
      <w:r>
        <w:rPr>
          <w:rFonts w:ascii="Times New Roman" w:eastAsia="Times New Roman" w:hAnsi="Times New Roman" w:cs="Times New Roman"/>
          <w:color w:val="000000"/>
          <w:sz w:val="24"/>
          <w:szCs w:val="24"/>
          <w:lang w:eastAsia="bg-BG" w:bidi="bg-BG"/>
        </w:rPr>
        <w:t xml:space="preserve"> Купувачът декларира, че има пълната власт и правомощие да сключи този договор и да изпълнява поетите с него задължения и е извършил всичко необходимо за утвърждаване на сключването и изпълнението на този договор. Лицата, действащи от името на Купувача при участието в електронния търг и/или подписващи този договор са били надлежно упълномощени, действали са и действат в съответствие с своите пълномощия, действията им са били и са обвързващи за Купувача без необходимост от каквото и да е последващо потвърждение от други органи на Купувача или на друга структура или организация, както  и от каквито и да са държавни, съдебни или други власти за подписването и/или изпълнението на този Договор.</w:t>
      </w:r>
    </w:p>
    <w:p w14:paraId="270AB599" w14:textId="77777777" w:rsidR="00661AB2" w:rsidRDefault="00661AB2" w:rsidP="00661AB2">
      <w:pPr>
        <w:widowControl w:val="0"/>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b/>
          <w:bCs/>
          <w:color w:val="000000"/>
          <w:sz w:val="24"/>
          <w:szCs w:val="24"/>
          <w:lang w:eastAsia="bg-BG" w:bidi="bg-BG"/>
        </w:rPr>
        <w:t xml:space="preserve">              (6)</w:t>
      </w:r>
      <w:r>
        <w:rPr>
          <w:rFonts w:ascii="Times New Roman" w:eastAsia="Times New Roman" w:hAnsi="Times New Roman" w:cs="Times New Roman"/>
          <w:color w:val="000000"/>
          <w:sz w:val="24"/>
          <w:szCs w:val="24"/>
          <w:lang w:eastAsia="bg-BG" w:bidi="bg-BG"/>
        </w:rPr>
        <w:t xml:space="preserve"> Купувачът декларира и гарантира, че към датата на сключване на този договор няма предявени искове, висящи дела, включително за обявяване в несъстоятелност или ликвидация, съдебни решения, актове на административни органи, </w:t>
      </w:r>
      <w:r>
        <w:rPr>
          <w:rFonts w:ascii="Times New Roman" w:eastAsia="Times New Roman" w:hAnsi="Times New Roman" w:cs="Times New Roman"/>
          <w:color w:val="000000"/>
          <w:sz w:val="24"/>
          <w:szCs w:val="24"/>
          <w:lang w:eastAsia="bg-BG" w:bidi="bg-BG"/>
        </w:rPr>
        <w:lastRenderedPageBreak/>
        <w:t>претенции или разследвания срещу Купувача, нито Купувачът знае за евентуални такива, които биха застрашили по какъвто и да е начин действителността и възможностите за изпълнение на този договор.</w:t>
      </w:r>
    </w:p>
    <w:p w14:paraId="60E573BD" w14:textId="77777777" w:rsidR="00661AB2" w:rsidRDefault="00661AB2" w:rsidP="00661AB2">
      <w:pPr>
        <w:widowControl w:val="0"/>
        <w:spacing w:after="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 xml:space="preserve">              </w:t>
      </w:r>
      <w:r>
        <w:rPr>
          <w:rFonts w:ascii="Times New Roman" w:eastAsia="Times New Roman" w:hAnsi="Times New Roman" w:cs="Times New Roman"/>
          <w:b/>
          <w:bCs/>
          <w:color w:val="000000"/>
          <w:sz w:val="24"/>
          <w:szCs w:val="24"/>
          <w:lang w:eastAsia="bg-BG" w:bidi="bg-BG"/>
        </w:rPr>
        <w:t>(7)</w:t>
      </w:r>
      <w:r>
        <w:rPr>
          <w:rFonts w:ascii="Times New Roman" w:eastAsia="Times New Roman" w:hAnsi="Times New Roman" w:cs="Times New Roman"/>
          <w:color w:val="000000"/>
          <w:sz w:val="24"/>
          <w:szCs w:val="24"/>
          <w:lang w:eastAsia="bg-BG" w:bidi="bg-BG"/>
        </w:rPr>
        <w:t xml:space="preserve"> Купувачът декларира и гарантира, че е получил цялата необходима информация за правното и фактическото състояние на недвижимия имот, включително чрез извършване на огледи на недвижимия имот и преглед на свързаната с него документация, в резултат на което може да се счита в достатъчна степен запознат с всички съществени обстоятелства, касаещи имота, предмет на този договор.</w:t>
      </w:r>
    </w:p>
    <w:p w14:paraId="5D960C99" w14:textId="77777777" w:rsidR="00661AB2" w:rsidRDefault="00661AB2" w:rsidP="00661AB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bg-BG" w:bidi="bg-BG"/>
        </w:rPr>
        <w:t xml:space="preserve">              </w:t>
      </w:r>
      <w:r>
        <w:rPr>
          <w:rFonts w:ascii="Times New Roman" w:eastAsia="Times New Roman" w:hAnsi="Times New Roman" w:cs="Times New Roman"/>
          <w:b/>
          <w:bCs/>
          <w:color w:val="000000"/>
          <w:sz w:val="24"/>
          <w:szCs w:val="24"/>
          <w:lang w:eastAsia="bg-BG" w:bidi="bg-BG"/>
        </w:rPr>
        <w:t>(8)</w:t>
      </w:r>
      <w:r>
        <w:rPr>
          <w:rFonts w:ascii="Times New Roman" w:eastAsia="Times New Roman" w:hAnsi="Times New Roman" w:cs="Times New Roman"/>
          <w:color w:val="000000"/>
          <w:sz w:val="24"/>
          <w:szCs w:val="24"/>
          <w:lang w:eastAsia="bg-BG" w:bidi="bg-BG"/>
        </w:rPr>
        <w:t xml:space="preserve"> Купувачът декларира и гарантира, че е сключването и изпълнението на този договор във всяко отношение няма да: представляват неспазване или нарушение на Устав/Дружествен договор на Купувача, противоречат или представляват неизпълнение или нарушение на някой друг съществен договор, документ или задължение, по който Купувачът е страна, или по силата на който Купувача или активите му са обвързани, което съществено би засегнало изпълнението от Купувача на задълженията му по този договор или да доведат до нарушение на закон, постановление, административен акт или съдебен акт, приложими за него.</w:t>
      </w:r>
    </w:p>
    <w:p w14:paraId="606E3BD9"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8. (1)</w:t>
      </w:r>
      <w:r>
        <w:rPr>
          <w:rFonts w:ascii="Times New Roman" w:eastAsia="Times New Roman" w:hAnsi="Times New Roman" w:cs="Times New Roman"/>
          <w:sz w:val="24"/>
          <w:szCs w:val="24"/>
        </w:rPr>
        <w:t>Купувачът купува имота в състоянието, в което той се намира към момента на огледа, извършен преди провеждане на търга.</w:t>
      </w:r>
    </w:p>
    <w:p w14:paraId="7FFACDBE" w14:textId="5ED70574"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За извършения оглед по ал. 1 купувачът е подписал декларация за извършен оглед – приложение към тръжната документация, която е неразделна част от </w:t>
      </w:r>
      <w:r w:rsidR="00756507">
        <w:rPr>
          <w:rFonts w:ascii="Times New Roman" w:eastAsia="Times New Roman" w:hAnsi="Times New Roman" w:cs="Times New Roman"/>
          <w:sz w:val="24"/>
          <w:szCs w:val="24"/>
        </w:rPr>
        <w:t>документите</w:t>
      </w:r>
      <w:r>
        <w:rPr>
          <w:rFonts w:ascii="Times New Roman" w:eastAsia="Times New Roman" w:hAnsi="Times New Roman" w:cs="Times New Roman"/>
          <w:sz w:val="24"/>
          <w:szCs w:val="24"/>
        </w:rPr>
        <w:t xml:space="preserve">, подадена от него за участие в </w:t>
      </w:r>
      <w:r w:rsidR="00756507">
        <w:rPr>
          <w:rFonts w:ascii="Times New Roman" w:eastAsia="Times New Roman" w:hAnsi="Times New Roman" w:cs="Times New Roman"/>
          <w:sz w:val="24"/>
          <w:szCs w:val="24"/>
        </w:rPr>
        <w:t xml:space="preserve">електронния </w:t>
      </w:r>
      <w:r>
        <w:rPr>
          <w:rFonts w:ascii="Times New Roman" w:eastAsia="Times New Roman" w:hAnsi="Times New Roman" w:cs="Times New Roman"/>
          <w:sz w:val="24"/>
          <w:szCs w:val="24"/>
        </w:rPr>
        <w:t>търг.</w:t>
      </w:r>
    </w:p>
    <w:p w14:paraId="53B3F107"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x-none"/>
        </w:rPr>
        <w:t>V. СРОКОВЕ И НЕУСТОЙКИ</w:t>
      </w:r>
    </w:p>
    <w:p w14:paraId="39326EE3" w14:textId="5EE09E3F"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lang w:val="x-none"/>
        </w:rPr>
        <w:t>.</w:t>
      </w:r>
      <w:r>
        <w:rPr>
          <w:rFonts w:ascii="Times New Roman" w:eastAsia="Times New Roman" w:hAnsi="Times New Roman" w:cs="Times New Roman"/>
          <w:b/>
          <w:sz w:val="24"/>
          <w:szCs w:val="24"/>
          <w:lang w:val="x-none"/>
        </w:rPr>
        <w:t>(1)</w:t>
      </w:r>
      <w:r>
        <w:rPr>
          <w:rFonts w:ascii="Times New Roman" w:eastAsia="Times New Roman" w:hAnsi="Times New Roman" w:cs="Times New Roman"/>
          <w:sz w:val="24"/>
          <w:szCs w:val="24"/>
          <w:lang w:val="x-none"/>
        </w:rPr>
        <w:t xml:space="preserve"> Страните по настоящия договор се задължават, да сключат окончателен договор на </w:t>
      </w:r>
      <w:r>
        <w:rPr>
          <w:rFonts w:ascii="Times New Roman" w:eastAsia="Times New Roman" w:hAnsi="Times New Roman" w:cs="Times New Roman"/>
          <w:color w:val="000000"/>
          <w:lang w:eastAsia="bg-BG" w:bidi="bg-BG"/>
        </w:rPr>
        <w:t xml:space="preserve">във формата на нотариален акт в срок до един месец от подписването на настоящия договор. </w:t>
      </w:r>
      <w:r>
        <w:rPr>
          <w:rFonts w:ascii="Times New Roman" w:eastAsia="Times New Roman" w:hAnsi="Times New Roman" w:cs="Times New Roman"/>
          <w:sz w:val="24"/>
          <w:szCs w:val="24"/>
          <w:lang w:val="x-none"/>
        </w:rPr>
        <w:t>Този срок мо</w:t>
      </w:r>
      <w:r w:rsidR="00756507">
        <w:rPr>
          <w:rFonts w:ascii="Times New Roman" w:eastAsia="Times New Roman" w:hAnsi="Times New Roman" w:cs="Times New Roman"/>
          <w:sz w:val="24"/>
          <w:szCs w:val="24"/>
          <w:lang w:val="x-none"/>
        </w:rPr>
        <w:t xml:space="preserve">же </w:t>
      </w:r>
      <w:r>
        <w:rPr>
          <w:rFonts w:ascii="Times New Roman" w:eastAsia="Times New Roman" w:hAnsi="Times New Roman" w:cs="Times New Roman"/>
          <w:sz w:val="24"/>
          <w:szCs w:val="24"/>
          <w:lang w:val="x-none"/>
        </w:rPr>
        <w:t>да бъдат промен</w:t>
      </w:r>
      <w:r w:rsidR="00756507">
        <w:rPr>
          <w:rFonts w:ascii="Times New Roman" w:eastAsia="Times New Roman" w:hAnsi="Times New Roman" w:cs="Times New Roman"/>
          <w:sz w:val="24"/>
          <w:szCs w:val="24"/>
          <w:lang w:val="x-none"/>
        </w:rPr>
        <w:t>ян</w:t>
      </w:r>
      <w:r>
        <w:rPr>
          <w:rFonts w:ascii="Times New Roman" w:eastAsia="Times New Roman" w:hAnsi="Times New Roman" w:cs="Times New Roman"/>
          <w:sz w:val="24"/>
          <w:szCs w:val="24"/>
          <w:lang w:val="x-none"/>
        </w:rPr>
        <w:t xml:space="preserve"> само с писмено споразумение между страните по този договор. При обективна невъзможност от страна на купувача или продавача да бъде спазен този срок - невъзможност за набавяне на необходими документи, предизвикана от държавни и/или общински органи, учреждения и институции, срокът се продължава автоматично до набавяне на документите.</w:t>
      </w:r>
    </w:p>
    <w:p w14:paraId="5ED4D008"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10. </w:t>
      </w:r>
      <w:r>
        <w:rPr>
          <w:rFonts w:ascii="Times New Roman" w:eastAsia="Times New Roman" w:hAnsi="Times New Roman" w:cs="Times New Roman"/>
          <w:sz w:val="24"/>
          <w:szCs w:val="24"/>
          <w:lang w:val="x-none"/>
        </w:rPr>
        <w:t>Имотът ще бъде освободен и владението му предадено на купувача в деня на изповядване на сделката пред нотариус.</w:t>
      </w:r>
    </w:p>
    <w:p w14:paraId="253DAD62" w14:textId="17210CDF"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rPr>
        <w:t xml:space="preserve">Чл. 11. </w:t>
      </w:r>
      <w:r>
        <w:rPr>
          <w:rFonts w:ascii="Times New Roman" w:eastAsia="Times New Roman" w:hAnsi="Times New Roman" w:cs="Times New Roman"/>
          <w:sz w:val="24"/>
          <w:szCs w:val="24"/>
          <w:lang w:val="x-none"/>
        </w:rPr>
        <w:t xml:space="preserve">При виновно неизпълнение, на което и да е от задълженията на продавача по настоящия договор, той възстановява на купувача </w:t>
      </w:r>
      <w:r>
        <w:rPr>
          <w:rFonts w:ascii="Times New Roman" w:eastAsia="Times New Roman" w:hAnsi="Times New Roman" w:cs="Times New Roman"/>
          <w:sz w:val="24"/>
          <w:szCs w:val="24"/>
        </w:rPr>
        <w:t>депозита</w:t>
      </w:r>
      <w:r w:rsidR="009A2A48">
        <w:rPr>
          <w:rFonts w:ascii="Times New Roman" w:eastAsia="Times New Roman" w:hAnsi="Times New Roman" w:cs="Times New Roman"/>
          <w:sz w:val="24"/>
          <w:szCs w:val="24"/>
        </w:rPr>
        <w:t>, с който е участвал  по електронния търг.</w:t>
      </w:r>
    </w:p>
    <w:p w14:paraId="4A314059" w14:textId="2B24CFDF"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rPr>
        <w:t xml:space="preserve">Чл. 12. </w:t>
      </w:r>
      <w:r>
        <w:rPr>
          <w:rFonts w:ascii="Times New Roman" w:eastAsia="Times New Roman" w:hAnsi="Times New Roman" w:cs="Times New Roman"/>
          <w:sz w:val="24"/>
          <w:szCs w:val="24"/>
          <w:lang w:val="x-none"/>
        </w:rPr>
        <w:t xml:space="preserve">При виновно неизпълнение на задълженията на купувача по настоящия договор </w:t>
      </w:r>
      <w:r>
        <w:rPr>
          <w:rFonts w:ascii="Times New Roman" w:eastAsia="Times New Roman" w:hAnsi="Times New Roman" w:cs="Times New Roman"/>
          <w:sz w:val="24"/>
          <w:szCs w:val="24"/>
        </w:rPr>
        <w:t>внесения от него депозит</w:t>
      </w:r>
      <w:r>
        <w:rPr>
          <w:rFonts w:ascii="Times New Roman" w:eastAsia="Times New Roman" w:hAnsi="Times New Roman" w:cs="Times New Roman"/>
          <w:sz w:val="24"/>
          <w:szCs w:val="24"/>
          <w:lang w:val="x-none"/>
        </w:rPr>
        <w:t xml:space="preserve"> остава в полза на продавача,</w:t>
      </w:r>
      <w:r w:rsidR="009A2A48">
        <w:rPr>
          <w:rFonts w:ascii="Times New Roman" w:eastAsia="Times New Roman" w:hAnsi="Times New Roman" w:cs="Times New Roman"/>
          <w:sz w:val="24"/>
          <w:szCs w:val="24"/>
          <w:lang w:val="x-none"/>
        </w:rPr>
        <w:t xml:space="preserve"> при условията и реда посочени в Наредбата за електронната платформа , приета </w:t>
      </w:r>
      <w:r>
        <w:rPr>
          <w:rFonts w:ascii="Times New Roman" w:eastAsia="Times New Roman" w:hAnsi="Times New Roman" w:cs="Times New Roman"/>
          <w:sz w:val="24"/>
          <w:szCs w:val="24"/>
          <w:lang w:val="x-none"/>
        </w:rPr>
        <w:t xml:space="preserve"> </w:t>
      </w:r>
      <w:r w:rsidR="009A2A48">
        <w:rPr>
          <w:rFonts w:ascii="Times New Roman" w:eastAsia="Times New Roman" w:hAnsi="Times New Roman" w:cs="Times New Roman"/>
          <w:sz w:val="24"/>
          <w:szCs w:val="24"/>
          <w:lang w:val="x-none"/>
        </w:rPr>
        <w:t>с ПМС №243 от 26.09.2019г.</w:t>
      </w:r>
    </w:p>
    <w:p w14:paraId="5E7E7590"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 xml:space="preserve">Чл. 13. </w:t>
      </w:r>
      <w:r>
        <w:rPr>
          <w:rFonts w:ascii="Times New Roman" w:eastAsia="Times New Roman" w:hAnsi="Times New Roman" w:cs="Times New Roman"/>
          <w:sz w:val="24"/>
          <w:szCs w:val="24"/>
          <w:lang w:val="x-none"/>
        </w:rPr>
        <w:t>В случай че купувачът не изпълни условията посочени в раздел ІІ от настоящия договор, продавачът има право едностранно да развали настоящия договор с обратна сила.</w:t>
      </w:r>
    </w:p>
    <w:p w14:paraId="34711059"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14. </w:t>
      </w:r>
      <w:r>
        <w:rPr>
          <w:rFonts w:ascii="Times New Roman" w:eastAsia="Times New Roman" w:hAnsi="Times New Roman" w:cs="Times New Roman"/>
          <w:sz w:val="24"/>
          <w:szCs w:val="24"/>
        </w:rPr>
        <w:t>В случай, че ПРОДАВАЧЪТ не развали договора, при условията на предходния член, а даде на КУПУВАЧА подходящ срок за изпълнение, КУПУВАЧЪТ дължи законната лихва за забава от изтичането на срока по чл. 4 от настоящия договор до деня на плащането.</w:t>
      </w:r>
    </w:p>
    <w:p w14:paraId="708CE38C"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15. </w:t>
      </w:r>
      <w:r>
        <w:rPr>
          <w:rFonts w:ascii="Times New Roman" w:eastAsia="Times New Roman" w:hAnsi="Times New Roman" w:cs="Times New Roman"/>
          <w:sz w:val="24"/>
          <w:szCs w:val="24"/>
        </w:rPr>
        <w:t>При разваляне на настоящия договор и неосъществяване на сделката по независещи от страните причини (обективна невъзможност) и без виновно поведение от тяхна страна, договорът се разваля по право и ПРОДАВАЧЪТ възстановява на КУПУВАЧА преведените до момента суми, без лихва.</w:t>
      </w:r>
    </w:p>
    <w:p w14:paraId="68025B0E"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lang w:val="x-none"/>
        </w:rPr>
        <w:t>VI. ДРУГИ УСЛОВИЯ</w:t>
      </w:r>
    </w:p>
    <w:p w14:paraId="3D6C2930"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lang w:val="x-none"/>
        </w:rPr>
        <w:t>6.</w:t>
      </w:r>
      <w:r>
        <w:rPr>
          <w:rFonts w:ascii="Times New Roman" w:eastAsia="Times New Roman" w:hAnsi="Times New Roman" w:cs="Times New Roman"/>
          <w:sz w:val="24"/>
          <w:szCs w:val="24"/>
          <w:lang w:val="x-none"/>
        </w:rPr>
        <w:t xml:space="preserve"> Разходите по прехвърляне на собствеността на имота - местен данък, нотариална и други такси, дължими по сделката, се заплащат </w:t>
      </w:r>
      <w:r>
        <w:rPr>
          <w:rFonts w:ascii="Times New Roman" w:eastAsia="Times New Roman" w:hAnsi="Times New Roman" w:cs="Times New Roman"/>
          <w:sz w:val="24"/>
          <w:szCs w:val="24"/>
        </w:rPr>
        <w:t>от</w:t>
      </w:r>
      <w:r>
        <w:rPr>
          <w:rFonts w:ascii="Times New Roman" w:eastAsia="Times New Roman" w:hAnsi="Times New Roman" w:cs="Times New Roman"/>
          <w:sz w:val="24"/>
          <w:szCs w:val="24"/>
          <w:lang w:val="x-none"/>
        </w:rPr>
        <w:t xml:space="preserve"> купувача.</w:t>
      </w:r>
    </w:p>
    <w:p w14:paraId="7974EF00" w14:textId="77777777" w:rsidR="00661AB2" w:rsidRDefault="00661AB2" w:rsidP="00661AB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Чл. 17.</w:t>
      </w:r>
      <w:r>
        <w:rPr>
          <w:rFonts w:ascii="Times New Roman" w:eastAsia="Times New Roman" w:hAnsi="Times New Roman" w:cs="Times New Roman"/>
          <w:sz w:val="24"/>
          <w:szCs w:val="24"/>
        </w:rPr>
        <w:t>Споровете, възникнали по тълкуването, изпълнението или неизпълнението на настоящия договор, се решават чрез преговори, а когато това е невъзможно - по реда на ГПК.</w:t>
      </w:r>
    </w:p>
    <w:p w14:paraId="1601C7AB" w14:textId="77777777" w:rsidR="00661AB2" w:rsidRDefault="00661AB2" w:rsidP="00661AB2">
      <w:pPr>
        <w:pStyle w:val="1"/>
        <w:spacing w:line="240" w:lineRule="auto"/>
        <w:ind w:firstLine="740"/>
        <w:jc w:val="both"/>
        <w:rPr>
          <w:color w:val="000000"/>
          <w:lang w:eastAsia="bg-BG" w:bidi="bg-BG"/>
        </w:rPr>
      </w:pPr>
      <w:r>
        <w:rPr>
          <w:b/>
          <w:sz w:val="24"/>
          <w:szCs w:val="24"/>
        </w:rPr>
        <w:t xml:space="preserve">Чл. 18. </w:t>
      </w:r>
      <w:r>
        <w:rPr>
          <w:sz w:val="24"/>
          <w:szCs w:val="24"/>
        </w:rPr>
        <w:t>За неуредени в договора въпроси се прилагат разпоредбите на гражданското законодателство.</w:t>
      </w:r>
      <w:r>
        <w:rPr>
          <w:color w:val="000000"/>
          <w:lang w:eastAsia="bg-BG" w:bidi="bg-BG"/>
        </w:rPr>
        <w:t xml:space="preserve"> </w:t>
      </w:r>
    </w:p>
    <w:p w14:paraId="5D55978D" w14:textId="77777777" w:rsidR="00661AB2" w:rsidRDefault="00661AB2" w:rsidP="00661AB2">
      <w:pPr>
        <w:pStyle w:val="1"/>
        <w:spacing w:line="240" w:lineRule="auto"/>
        <w:ind w:firstLine="740"/>
        <w:jc w:val="both"/>
        <w:rPr>
          <w:bCs/>
          <w:sz w:val="24"/>
          <w:szCs w:val="24"/>
        </w:rPr>
      </w:pPr>
      <w:r>
        <w:rPr>
          <w:b/>
          <w:sz w:val="24"/>
          <w:szCs w:val="24"/>
        </w:rPr>
        <w:t>Чл. 19.</w:t>
      </w:r>
      <w:r>
        <w:rPr>
          <w:sz w:val="24"/>
          <w:szCs w:val="24"/>
        </w:rPr>
        <w:t xml:space="preserve"> Всички изменения по настоящия договор ще се извършват в писмена форма.</w:t>
      </w:r>
    </w:p>
    <w:p w14:paraId="37A3F169" w14:textId="77777777" w:rsidR="00661AB2" w:rsidRDefault="00661AB2" w:rsidP="00661AB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bCs/>
          <w:sz w:val="24"/>
          <w:szCs w:val="24"/>
          <w:lang w:val="x-none"/>
        </w:rPr>
        <w:t xml:space="preserve">Чл. </w:t>
      </w: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x-none"/>
        </w:rPr>
        <w:t>.</w:t>
      </w:r>
      <w:r>
        <w:rPr>
          <w:rFonts w:ascii="Times New Roman" w:eastAsia="Times New Roman" w:hAnsi="Times New Roman" w:cs="Times New Roman"/>
          <w:sz w:val="24"/>
          <w:szCs w:val="24"/>
          <w:lang w:val="x-none"/>
        </w:rPr>
        <w:t xml:space="preserve"> Този договор обвързва страните по него от момента на неговото подписване и се подписа в 2 (два) еднообразни екземпляра - по един за всяка от страните по него. Той съдържа </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x-none"/>
        </w:rPr>
        <w:t xml:space="preserve"> (</w:t>
      </w:r>
      <w:r>
        <w:rPr>
          <w:rFonts w:ascii="Times New Roman" w:eastAsia="Times New Roman" w:hAnsi="Times New Roman" w:cs="Times New Roman"/>
          <w:sz w:val="24"/>
          <w:szCs w:val="24"/>
        </w:rPr>
        <w:t>пет</w:t>
      </w:r>
      <w:r>
        <w:rPr>
          <w:rFonts w:ascii="Times New Roman" w:eastAsia="Times New Roman" w:hAnsi="Times New Roman" w:cs="Times New Roman"/>
          <w:sz w:val="24"/>
          <w:szCs w:val="24"/>
          <w:lang w:val="x-none"/>
        </w:rPr>
        <w:t>) страници, всяка от които е подписана от продавача и от купувача.</w:t>
      </w:r>
    </w:p>
    <w:p w14:paraId="27712648" w14:textId="77777777" w:rsidR="00661AB2" w:rsidRDefault="00661AB2" w:rsidP="00661AB2">
      <w:pPr>
        <w:widowControl w:val="0"/>
        <w:spacing w:after="0" w:line="240" w:lineRule="auto"/>
        <w:ind w:firstLine="740"/>
        <w:jc w:val="both"/>
        <w:rPr>
          <w:rFonts w:ascii="Times New Roman" w:eastAsia="Times New Roman" w:hAnsi="Times New Roman" w:cs="Times New Roman"/>
          <w:sz w:val="24"/>
          <w:szCs w:val="24"/>
          <w:lang w:val="x-none"/>
        </w:rPr>
      </w:pPr>
      <w:r>
        <w:rPr>
          <w:rFonts w:ascii="Times New Roman" w:eastAsia="Times New Roman" w:hAnsi="Times New Roman" w:cs="Times New Roman"/>
          <w:b/>
          <w:bCs/>
          <w:color w:val="000000"/>
          <w:sz w:val="24"/>
          <w:szCs w:val="24"/>
          <w:lang w:eastAsia="bg-BG" w:bidi="bg-BG"/>
        </w:rPr>
        <w:t>Чл.21.</w:t>
      </w:r>
      <w:r>
        <w:rPr>
          <w:rFonts w:ascii="Times New Roman" w:eastAsia="Times New Roman" w:hAnsi="Times New Roman" w:cs="Times New Roman"/>
          <w:color w:val="000000"/>
          <w:sz w:val="24"/>
          <w:szCs w:val="24"/>
          <w:lang w:eastAsia="bg-BG" w:bidi="bg-BG"/>
        </w:rPr>
        <w:t xml:space="preserve"> Настоящият договор влиза в сила от момента на подписването му и от него произтича  правата и задълженията на предварителен договор по смисъла на чл. 19 от Закона за задълженията и договорите.</w:t>
      </w:r>
    </w:p>
    <w:p w14:paraId="3AD66987"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Неразделна част от настоящия договор са:</w:t>
      </w:r>
    </w:p>
    <w:p w14:paraId="4E9B43EC"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Всички документи, доказващи правото на собственост на ПРОДАВАЧА върху имота, както и документите, удостоверяващи разпоредителните му правомощия относно имота. </w:t>
      </w:r>
    </w:p>
    <w:p w14:paraId="35899372"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Документи, удостоверяващи статута на Купувача и документи представи от същия в електронната платформа в оригинал или заверено копие.  </w:t>
      </w:r>
    </w:p>
    <w:p w14:paraId="79EA46AA"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lang w:val="x-none"/>
        </w:rPr>
        <w:t>Двете страни декларираме, че сме запознати с клаузите на настоящия договор и го подписваме в пълно съзнание и без чужда намеса.</w:t>
      </w:r>
    </w:p>
    <w:p w14:paraId="2BA5E830"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p>
    <w:p w14:paraId="16C939CE"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p>
    <w:p w14:paraId="40BB4870" w14:textId="77777777" w:rsidR="00661AB2" w:rsidRDefault="00661AB2" w:rsidP="00661AB2">
      <w:pPr>
        <w:spacing w:after="0" w:line="240" w:lineRule="auto"/>
        <w:ind w:firstLine="720"/>
        <w:jc w:val="both"/>
        <w:rPr>
          <w:rFonts w:ascii="Times New Roman" w:eastAsia="Times New Roman" w:hAnsi="Times New Roman" w:cs="Times New Roman"/>
          <w:sz w:val="24"/>
          <w:szCs w:val="24"/>
          <w:lang w:val="x-none"/>
        </w:rPr>
      </w:pPr>
    </w:p>
    <w:p w14:paraId="6BD6B7CB" w14:textId="77777777" w:rsidR="00661AB2" w:rsidRDefault="00661AB2" w:rsidP="00661AB2">
      <w:pPr>
        <w:spacing w:after="0" w:line="240" w:lineRule="auto"/>
        <w:ind w:firstLine="720"/>
        <w:jc w:val="both"/>
        <w:rPr>
          <w:rFonts w:ascii="Times New Roman" w:eastAsia="Times New Roman" w:hAnsi="Times New Roman" w:cs="Times New Roman"/>
          <w:sz w:val="24"/>
          <w:szCs w:val="24"/>
        </w:rPr>
      </w:pPr>
    </w:p>
    <w:p w14:paraId="2755CF0C" w14:textId="77777777" w:rsidR="00661AB2" w:rsidRDefault="00661AB2" w:rsidP="00661AB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ПРОДАВАЧ:</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КУПУВАЧ:</w:t>
      </w:r>
    </w:p>
    <w:p w14:paraId="21F4D335" w14:textId="77777777" w:rsidR="00661AB2" w:rsidRDefault="00661AB2" w:rsidP="00661AB2">
      <w:pPr>
        <w:shd w:val="clear" w:color="auto" w:fill="FFFFFF"/>
        <w:tabs>
          <w:tab w:val="left" w:pos="62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t>
      </w:r>
    </w:p>
    <w:p w14:paraId="4857558C" w14:textId="77777777" w:rsidR="00661AB2" w:rsidRDefault="00661AB2" w:rsidP="00661AB2"/>
    <w:p w14:paraId="5979A5AA" w14:textId="77777777" w:rsidR="00661AB2" w:rsidRDefault="00661AB2" w:rsidP="00661AB2"/>
    <w:sectPr w:rsidR="00661AB2" w:rsidSect="00661AB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B2"/>
    <w:rsid w:val="00043487"/>
    <w:rsid w:val="001C4F45"/>
    <w:rsid w:val="002979A8"/>
    <w:rsid w:val="003B0C8F"/>
    <w:rsid w:val="003B29DF"/>
    <w:rsid w:val="00661AB2"/>
    <w:rsid w:val="00685253"/>
    <w:rsid w:val="00696C4A"/>
    <w:rsid w:val="006B2D1F"/>
    <w:rsid w:val="00756507"/>
    <w:rsid w:val="0096015D"/>
    <w:rsid w:val="009654D5"/>
    <w:rsid w:val="009A2A48"/>
    <w:rsid w:val="00A27526"/>
    <w:rsid w:val="00AB714F"/>
    <w:rsid w:val="00B312D1"/>
    <w:rsid w:val="00B8595E"/>
    <w:rsid w:val="00BF5FBF"/>
    <w:rsid w:val="00C733D7"/>
    <w:rsid w:val="00EE130C"/>
    <w:rsid w:val="00F557AC"/>
    <w:rsid w:val="00F9280C"/>
    <w:rsid w:val="00FE6D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6912"/>
  <w15:chartTrackingRefBased/>
  <w15:docId w15:val="{E3972BE4-EE19-4089-865F-6DA1945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B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ен текст_"/>
    <w:basedOn w:val="a0"/>
    <w:link w:val="1"/>
    <w:locked/>
    <w:rsid w:val="00661AB2"/>
    <w:rPr>
      <w:rFonts w:ascii="Times New Roman" w:eastAsia="Times New Roman" w:hAnsi="Times New Roman" w:cs="Times New Roman"/>
    </w:rPr>
  </w:style>
  <w:style w:type="paragraph" w:customStyle="1" w:styleId="1">
    <w:name w:val="Основен текст1"/>
    <w:basedOn w:val="a"/>
    <w:link w:val="a3"/>
    <w:rsid w:val="00661AB2"/>
    <w:pPr>
      <w:widowControl w:val="0"/>
      <w:spacing w:after="0" w:line="261" w:lineRule="auto"/>
      <w:ind w:firstLine="400"/>
    </w:pPr>
    <w:rPr>
      <w:rFonts w:ascii="Times New Roman" w:eastAsia="Times New Roman" w:hAnsi="Times New Roman" w:cs="Times New Roman"/>
    </w:rPr>
  </w:style>
  <w:style w:type="paragraph" w:styleId="a4">
    <w:name w:val="List Paragraph"/>
    <w:basedOn w:val="a"/>
    <w:uiPriority w:val="34"/>
    <w:qFormat/>
    <w:rsid w:val="00EE1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2422</Words>
  <Characters>13809</Characters>
  <Application>Microsoft Office Word</Application>
  <DocSecurity>0</DocSecurity>
  <Lines>115</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МБАЛ</dc:creator>
  <cp:keywords/>
  <dc:description/>
  <cp:lastModifiedBy>МБАЛ Пазарджик</cp:lastModifiedBy>
  <cp:revision>9</cp:revision>
  <dcterms:created xsi:type="dcterms:W3CDTF">2024-12-10T07:11:00Z</dcterms:created>
  <dcterms:modified xsi:type="dcterms:W3CDTF">2024-12-18T12:03:00Z</dcterms:modified>
</cp:coreProperties>
</file>